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FA218" w14:textId="357BA886" w:rsidR="004B4325" w:rsidRPr="000A6845" w:rsidRDefault="004B4325" w:rsidP="0079164A">
      <w:pPr>
        <w:spacing w:line="240" w:lineRule="auto"/>
        <w:ind w:left="-142" w:right="-279"/>
        <w:rPr>
          <w:rFonts w:ascii="Calibri" w:hAnsi="Calibri" w:cs="Calibri"/>
          <w:b/>
          <w:sz w:val="48"/>
          <w:szCs w:val="48"/>
        </w:rPr>
      </w:pPr>
      <w:r w:rsidRPr="000A6845">
        <w:rPr>
          <w:rFonts w:ascii="Calibri" w:hAnsi="Calibri" w:cs="Calibri"/>
          <w:b/>
          <w:noProof/>
          <w:sz w:val="48"/>
          <w:szCs w:val="48"/>
          <w:lang w:eastAsia="fr-CA"/>
        </w:rPr>
        <w:drawing>
          <wp:anchor distT="0" distB="0" distL="114300" distR="114300" simplePos="0" relativeHeight="251671552" behindDoc="0" locked="0" layoutInCell="1" allowOverlap="1" wp14:anchorId="33622F4F" wp14:editId="58BDAC3C">
            <wp:simplePos x="0" y="0"/>
            <wp:positionH relativeFrom="column">
              <wp:posOffset>-295275</wp:posOffset>
            </wp:positionH>
            <wp:positionV relativeFrom="paragraph">
              <wp:posOffset>-263221</wp:posOffset>
            </wp:positionV>
            <wp:extent cx="2813050" cy="499745"/>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leur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3050" cy="499745"/>
                    </a:xfrm>
                    <a:prstGeom prst="rect">
                      <a:avLst/>
                    </a:prstGeom>
                  </pic:spPr>
                </pic:pic>
              </a:graphicData>
            </a:graphic>
          </wp:anchor>
        </w:drawing>
      </w:r>
      <w:r w:rsidR="003D0822" w:rsidRPr="000A6845">
        <w:rPr>
          <w:rFonts w:ascii="Calibri" w:hAnsi="Calibri" w:cs="Calibri"/>
          <w:b/>
          <w:sz w:val="48"/>
          <w:szCs w:val="48"/>
        </w:rPr>
        <w:t xml:space="preserve"> </w:t>
      </w:r>
    </w:p>
    <w:p w14:paraId="032A19AF" w14:textId="4311F7D9" w:rsidR="00304842" w:rsidRPr="000A6845" w:rsidRDefault="0024140C" w:rsidP="0079164A">
      <w:pPr>
        <w:spacing w:after="840" w:line="240" w:lineRule="auto"/>
        <w:ind w:left="-142" w:right="-279"/>
        <w:contextualSpacing/>
        <w:jc w:val="center"/>
        <w:rPr>
          <w:rFonts w:ascii="Calibri" w:hAnsi="Calibri" w:cs="Calibri"/>
          <w:b/>
          <w:color w:val="02438B"/>
          <w:sz w:val="48"/>
          <w:szCs w:val="48"/>
        </w:rPr>
      </w:pPr>
      <w:r w:rsidRPr="000A6845">
        <w:rPr>
          <w:rFonts w:ascii="Calibri" w:hAnsi="Calibri" w:cs="Calibri"/>
          <w:b/>
        </w:rPr>
        <w:br/>
      </w:r>
    </w:p>
    <w:p w14:paraId="5F0BF076" w14:textId="706A27F0" w:rsidR="007646A3" w:rsidRPr="000A6845" w:rsidRDefault="007646A3" w:rsidP="0079164A">
      <w:pPr>
        <w:spacing w:after="840" w:line="240" w:lineRule="auto"/>
        <w:ind w:left="-142" w:right="-279"/>
        <w:contextualSpacing/>
        <w:jc w:val="center"/>
        <w:rPr>
          <w:rFonts w:ascii="Calibri" w:hAnsi="Calibri" w:cs="Calibri"/>
          <w:b/>
          <w:color w:val="02438B"/>
          <w:sz w:val="48"/>
          <w:szCs w:val="48"/>
        </w:rPr>
      </w:pPr>
      <w:r w:rsidRPr="000A6845">
        <w:rPr>
          <w:rFonts w:ascii="Calibri" w:hAnsi="Calibri" w:cs="Calibri"/>
          <w:noProof/>
          <w:lang w:eastAsia="fr-CA"/>
        </w:rPr>
        <w:drawing>
          <wp:anchor distT="0" distB="0" distL="114300" distR="114300" simplePos="0" relativeHeight="251660287" behindDoc="1" locked="0" layoutInCell="1" allowOverlap="1" wp14:anchorId="29E9C41E" wp14:editId="00243483">
            <wp:simplePos x="0" y="0"/>
            <wp:positionH relativeFrom="column">
              <wp:posOffset>987425</wp:posOffset>
            </wp:positionH>
            <wp:positionV relativeFrom="paragraph">
              <wp:posOffset>218440</wp:posOffset>
            </wp:positionV>
            <wp:extent cx="7384415" cy="902208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igra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84415" cy="9022080"/>
                    </a:xfrm>
                    <a:prstGeom prst="rect">
                      <a:avLst/>
                    </a:prstGeom>
                  </pic:spPr>
                </pic:pic>
              </a:graphicData>
            </a:graphic>
            <wp14:sizeRelH relativeFrom="margin">
              <wp14:pctWidth>0</wp14:pctWidth>
            </wp14:sizeRelH>
            <wp14:sizeRelV relativeFrom="margin">
              <wp14:pctHeight>0</wp14:pctHeight>
            </wp14:sizeRelV>
          </wp:anchor>
        </w:drawing>
      </w:r>
    </w:p>
    <w:p w14:paraId="19D07768" w14:textId="1608A83B" w:rsidR="007646A3" w:rsidRPr="000A6845" w:rsidRDefault="007646A3" w:rsidP="0079164A">
      <w:pPr>
        <w:spacing w:after="840" w:line="240" w:lineRule="auto"/>
        <w:ind w:left="-142" w:right="-279"/>
        <w:contextualSpacing/>
        <w:jc w:val="center"/>
        <w:rPr>
          <w:rFonts w:ascii="Calibri" w:hAnsi="Calibri" w:cs="Calibri"/>
          <w:b/>
          <w:color w:val="02438B"/>
          <w:sz w:val="48"/>
          <w:szCs w:val="48"/>
        </w:rPr>
      </w:pPr>
    </w:p>
    <w:p w14:paraId="7D3A5013" w14:textId="77777777" w:rsidR="00BA262D" w:rsidRPr="000A6845" w:rsidRDefault="00BA262D" w:rsidP="0079164A">
      <w:pPr>
        <w:spacing w:after="840" w:line="240" w:lineRule="auto"/>
        <w:ind w:left="-142" w:right="-279"/>
        <w:contextualSpacing/>
        <w:jc w:val="center"/>
        <w:rPr>
          <w:rFonts w:ascii="Calibri" w:hAnsi="Calibri" w:cs="Calibri"/>
          <w:b/>
          <w:color w:val="02438B"/>
          <w:sz w:val="48"/>
          <w:szCs w:val="48"/>
        </w:rPr>
      </w:pPr>
    </w:p>
    <w:p w14:paraId="72A67C08" w14:textId="3CFF139E" w:rsidR="007646A3" w:rsidRPr="000A6845" w:rsidRDefault="007646A3" w:rsidP="0079164A">
      <w:pPr>
        <w:spacing w:after="840" w:line="240" w:lineRule="auto"/>
        <w:ind w:left="-142" w:right="-279"/>
        <w:contextualSpacing/>
        <w:jc w:val="center"/>
        <w:rPr>
          <w:rFonts w:ascii="Calibri" w:hAnsi="Calibri" w:cs="Calibri"/>
          <w:b/>
          <w:color w:val="02438B"/>
          <w:sz w:val="40"/>
          <w:szCs w:val="40"/>
        </w:rPr>
      </w:pPr>
      <w:r w:rsidRPr="000A6845">
        <w:rPr>
          <w:rFonts w:ascii="Calibri" w:hAnsi="Calibri" w:cs="Calibri"/>
          <w:b/>
          <w:bCs/>
          <w:color w:val="02438B"/>
          <w:sz w:val="40"/>
          <w:szCs w:val="40"/>
        </w:rPr>
        <w:t>LIGNES DIRECTRICES</w:t>
      </w:r>
    </w:p>
    <w:p w14:paraId="58CAFB22" w14:textId="77777777" w:rsidR="000C415F" w:rsidRPr="000A6845" w:rsidRDefault="000C415F" w:rsidP="000C415F">
      <w:pPr>
        <w:spacing w:line="240" w:lineRule="auto"/>
        <w:ind w:left="-142" w:right="-279"/>
        <w:jc w:val="center"/>
        <w:rPr>
          <w:rFonts w:ascii="Calibri" w:hAnsi="Calibri" w:cs="Calibri"/>
          <w:b/>
          <w:bCs/>
          <w:color w:val="02438B"/>
          <w:sz w:val="32"/>
          <w:szCs w:val="32"/>
        </w:rPr>
      </w:pPr>
    </w:p>
    <w:p w14:paraId="7A622C73" w14:textId="23504099" w:rsidR="000C415F" w:rsidRPr="000A6845" w:rsidRDefault="000C415F" w:rsidP="000C415F">
      <w:pPr>
        <w:spacing w:line="240" w:lineRule="auto"/>
        <w:ind w:left="-142" w:right="-279"/>
        <w:jc w:val="center"/>
        <w:rPr>
          <w:rFonts w:ascii="Calibri" w:hAnsi="Calibri" w:cs="Calibri"/>
          <w:b/>
          <w:bCs/>
          <w:color w:val="02438B"/>
          <w:sz w:val="32"/>
          <w:szCs w:val="32"/>
        </w:rPr>
      </w:pPr>
      <w:r w:rsidRPr="00842578">
        <w:rPr>
          <w:rFonts w:ascii="Calibri" w:hAnsi="Calibri" w:cs="Calibri"/>
          <w:b/>
          <w:bCs/>
          <w:color w:val="02438B"/>
          <w:sz w:val="32"/>
          <w:szCs w:val="32"/>
        </w:rPr>
        <w:t>Régime A et B</w:t>
      </w:r>
    </w:p>
    <w:p w14:paraId="77F12A47" w14:textId="2799E259" w:rsidR="007646A3" w:rsidRPr="000A6845" w:rsidRDefault="007646A3" w:rsidP="0079164A">
      <w:pPr>
        <w:spacing w:line="240" w:lineRule="auto"/>
        <w:ind w:left="-142" w:right="-279"/>
        <w:jc w:val="center"/>
        <w:rPr>
          <w:rFonts w:ascii="Calibri" w:hAnsi="Calibri" w:cs="Calibri"/>
          <w:b/>
          <w:bCs/>
          <w:color w:val="02438B"/>
          <w:sz w:val="32"/>
          <w:szCs w:val="32"/>
        </w:rPr>
      </w:pPr>
    </w:p>
    <w:p w14:paraId="79EFCADE" w14:textId="3F8CFF97" w:rsidR="007646A3" w:rsidRPr="000A6845" w:rsidRDefault="007646A3" w:rsidP="0079164A">
      <w:pPr>
        <w:spacing w:line="240" w:lineRule="auto"/>
        <w:ind w:left="-142" w:right="-279"/>
        <w:jc w:val="center"/>
        <w:rPr>
          <w:rFonts w:ascii="Calibri" w:hAnsi="Calibri" w:cs="Calibri"/>
          <w:b/>
          <w:bCs/>
          <w:color w:val="02438B"/>
          <w:sz w:val="32"/>
          <w:szCs w:val="32"/>
        </w:rPr>
      </w:pPr>
      <w:r w:rsidRPr="000A6845">
        <w:rPr>
          <w:rFonts w:ascii="Calibri" w:hAnsi="Calibri" w:cs="Calibri"/>
          <w:b/>
          <w:bCs/>
          <w:color w:val="02438B"/>
          <w:sz w:val="32"/>
          <w:szCs w:val="32"/>
        </w:rPr>
        <w:t xml:space="preserve">À l’intention des </w:t>
      </w:r>
      <w:r w:rsidR="00EE14FB" w:rsidRPr="000A6845">
        <w:rPr>
          <w:rFonts w:ascii="Calibri" w:hAnsi="Calibri" w:cs="Calibri"/>
          <w:b/>
          <w:bCs/>
          <w:color w:val="02438B"/>
          <w:sz w:val="32"/>
          <w:szCs w:val="32"/>
        </w:rPr>
        <w:t xml:space="preserve">employés </w:t>
      </w:r>
    </w:p>
    <w:p w14:paraId="7F46A832" w14:textId="37B177BB" w:rsidR="007646A3" w:rsidRPr="000A6845" w:rsidRDefault="007646A3" w:rsidP="0079164A">
      <w:pPr>
        <w:spacing w:line="240" w:lineRule="auto"/>
        <w:ind w:left="-142" w:right="-279"/>
        <w:jc w:val="center"/>
        <w:rPr>
          <w:rFonts w:ascii="Calibri" w:hAnsi="Calibri" w:cs="Calibri"/>
          <w:b/>
          <w:bCs/>
          <w:color w:val="02438B"/>
          <w:sz w:val="32"/>
          <w:szCs w:val="32"/>
        </w:rPr>
      </w:pPr>
      <w:proofErr w:type="gramStart"/>
      <w:r w:rsidRPr="000A6845">
        <w:rPr>
          <w:rFonts w:ascii="Calibri" w:hAnsi="Calibri" w:cs="Calibri"/>
          <w:b/>
          <w:bCs/>
          <w:color w:val="02438B"/>
          <w:sz w:val="32"/>
          <w:szCs w:val="32"/>
        </w:rPr>
        <w:t>participant</w:t>
      </w:r>
      <w:proofErr w:type="gramEnd"/>
      <w:r w:rsidRPr="000A6845">
        <w:rPr>
          <w:rFonts w:ascii="Calibri" w:hAnsi="Calibri" w:cs="Calibri"/>
          <w:b/>
          <w:bCs/>
          <w:color w:val="02438B"/>
          <w:sz w:val="32"/>
          <w:szCs w:val="32"/>
        </w:rPr>
        <w:t xml:space="preserve"> au régime d’assurance collective</w:t>
      </w:r>
    </w:p>
    <w:p w14:paraId="54AF889D" w14:textId="1D1AB844" w:rsidR="007646A3" w:rsidRPr="000A6845" w:rsidRDefault="007B66F5" w:rsidP="0079164A">
      <w:pPr>
        <w:spacing w:line="240" w:lineRule="auto"/>
        <w:ind w:left="-142" w:right="-279"/>
        <w:jc w:val="center"/>
        <w:rPr>
          <w:rFonts w:ascii="Calibri" w:hAnsi="Calibri" w:cs="Calibri"/>
          <w:b/>
          <w:bCs/>
          <w:color w:val="02438B"/>
          <w:sz w:val="32"/>
          <w:szCs w:val="32"/>
        </w:rPr>
      </w:pPr>
      <w:proofErr w:type="gramStart"/>
      <w:r w:rsidRPr="000A6845">
        <w:rPr>
          <w:rFonts w:ascii="Calibri" w:hAnsi="Calibri" w:cs="Calibri"/>
          <w:b/>
          <w:bCs/>
          <w:color w:val="02438B"/>
          <w:sz w:val="32"/>
          <w:szCs w:val="32"/>
        </w:rPr>
        <w:t>des</w:t>
      </w:r>
      <w:proofErr w:type="gramEnd"/>
      <w:r w:rsidRPr="000A6845">
        <w:rPr>
          <w:rFonts w:ascii="Calibri" w:hAnsi="Calibri" w:cs="Calibri"/>
          <w:b/>
          <w:bCs/>
          <w:color w:val="02438B"/>
          <w:sz w:val="32"/>
          <w:szCs w:val="32"/>
        </w:rPr>
        <w:t xml:space="preserve"> </w:t>
      </w:r>
      <w:r w:rsidR="00884C27" w:rsidRPr="000A6845">
        <w:rPr>
          <w:rFonts w:ascii="Calibri" w:hAnsi="Calibri" w:cs="Calibri"/>
          <w:b/>
          <w:bCs/>
          <w:color w:val="02438B"/>
          <w:sz w:val="32"/>
          <w:szCs w:val="32"/>
        </w:rPr>
        <w:t>S</w:t>
      </w:r>
      <w:r w:rsidR="007646A3" w:rsidRPr="000A6845">
        <w:rPr>
          <w:rFonts w:ascii="Calibri" w:hAnsi="Calibri" w:cs="Calibri"/>
          <w:b/>
          <w:bCs/>
          <w:color w:val="02438B"/>
          <w:sz w:val="32"/>
          <w:szCs w:val="32"/>
        </w:rPr>
        <w:t>ervices à l’enfance Grandir ensemble</w:t>
      </w:r>
    </w:p>
    <w:p w14:paraId="0BCAB1CD" w14:textId="77777777" w:rsidR="007646A3" w:rsidRPr="000A6845" w:rsidRDefault="007646A3" w:rsidP="0079164A">
      <w:pPr>
        <w:spacing w:line="240" w:lineRule="auto"/>
        <w:ind w:left="-142" w:right="-279"/>
        <w:jc w:val="center"/>
        <w:rPr>
          <w:rFonts w:ascii="Calibri" w:hAnsi="Calibri" w:cs="Calibri"/>
          <w:b/>
          <w:bCs/>
          <w:color w:val="02438B"/>
          <w:sz w:val="32"/>
          <w:szCs w:val="32"/>
        </w:rPr>
      </w:pPr>
      <w:proofErr w:type="gramStart"/>
      <w:r w:rsidRPr="000A6845">
        <w:rPr>
          <w:rFonts w:ascii="Calibri" w:hAnsi="Calibri" w:cs="Calibri"/>
          <w:b/>
          <w:bCs/>
          <w:color w:val="02438B"/>
          <w:sz w:val="32"/>
          <w:szCs w:val="32"/>
        </w:rPr>
        <w:t>assuré</w:t>
      </w:r>
      <w:proofErr w:type="gramEnd"/>
      <w:r w:rsidRPr="000A6845">
        <w:rPr>
          <w:rFonts w:ascii="Calibri" w:hAnsi="Calibri" w:cs="Calibri"/>
          <w:b/>
          <w:bCs/>
          <w:color w:val="02438B"/>
          <w:sz w:val="32"/>
          <w:szCs w:val="32"/>
        </w:rPr>
        <w:t xml:space="preserve"> par Desjardins Assurances</w:t>
      </w:r>
    </w:p>
    <w:p w14:paraId="6D18D203" w14:textId="400683A9" w:rsidR="007646A3" w:rsidRPr="000A6845" w:rsidRDefault="007646A3" w:rsidP="0079164A">
      <w:pPr>
        <w:spacing w:line="240" w:lineRule="auto"/>
        <w:ind w:left="-142" w:right="-279"/>
        <w:jc w:val="center"/>
        <w:rPr>
          <w:rFonts w:ascii="Calibri" w:hAnsi="Calibri" w:cs="Calibri"/>
          <w:b/>
          <w:bCs/>
          <w:color w:val="02438B"/>
          <w:sz w:val="32"/>
          <w:szCs w:val="32"/>
        </w:rPr>
      </w:pPr>
      <w:r w:rsidRPr="000A6845">
        <w:rPr>
          <w:rFonts w:ascii="Calibri" w:hAnsi="Calibri" w:cs="Calibri"/>
          <w:b/>
          <w:bCs/>
          <w:color w:val="02438B"/>
          <w:sz w:val="32"/>
          <w:szCs w:val="32"/>
        </w:rPr>
        <w:t xml:space="preserve">Numéro de </w:t>
      </w:r>
      <w:r w:rsidR="00CE7BA2" w:rsidRPr="000A6845">
        <w:rPr>
          <w:rFonts w:ascii="Calibri" w:hAnsi="Calibri" w:cs="Calibri"/>
          <w:b/>
          <w:bCs/>
          <w:color w:val="02438B"/>
          <w:sz w:val="32"/>
          <w:szCs w:val="32"/>
        </w:rPr>
        <w:t xml:space="preserve">contrat </w:t>
      </w:r>
      <w:r w:rsidRPr="000A6845">
        <w:rPr>
          <w:rFonts w:ascii="Calibri" w:hAnsi="Calibri" w:cs="Calibri"/>
          <w:b/>
          <w:bCs/>
          <w:color w:val="02438B"/>
          <w:sz w:val="32"/>
          <w:szCs w:val="32"/>
        </w:rPr>
        <w:t>440303</w:t>
      </w:r>
    </w:p>
    <w:p w14:paraId="1D961FD2" w14:textId="37B39E28" w:rsidR="007646A3" w:rsidRPr="000A6845" w:rsidRDefault="007646A3" w:rsidP="0079164A">
      <w:pPr>
        <w:spacing w:after="840" w:line="240" w:lineRule="auto"/>
        <w:ind w:left="-142" w:right="-279"/>
        <w:contextualSpacing/>
        <w:jc w:val="center"/>
        <w:rPr>
          <w:rFonts w:ascii="Calibri" w:hAnsi="Calibri" w:cs="Calibri"/>
          <w:b/>
          <w:color w:val="02438B"/>
          <w:sz w:val="48"/>
          <w:szCs w:val="48"/>
        </w:rPr>
      </w:pPr>
    </w:p>
    <w:p w14:paraId="38C6ABB7" w14:textId="77777777" w:rsidR="00304842" w:rsidRPr="000A6845" w:rsidRDefault="00304842" w:rsidP="0079164A">
      <w:pPr>
        <w:spacing w:line="240" w:lineRule="auto"/>
        <w:ind w:left="-142" w:right="-279"/>
        <w:jc w:val="center"/>
        <w:rPr>
          <w:rFonts w:ascii="Calibri" w:hAnsi="Calibri" w:cs="Calibri"/>
          <w:color w:val="0D8D88"/>
          <w:sz w:val="24"/>
          <w:szCs w:val="24"/>
        </w:rPr>
      </w:pPr>
    </w:p>
    <w:p w14:paraId="3E82B155" w14:textId="77777777" w:rsidR="00122F64" w:rsidRPr="000A6845" w:rsidRDefault="00122F64" w:rsidP="0079164A">
      <w:pPr>
        <w:pStyle w:val="BasicParagraph"/>
        <w:spacing w:line="240" w:lineRule="auto"/>
        <w:ind w:left="-142" w:right="-279"/>
        <w:jc w:val="center"/>
        <w:rPr>
          <w:rFonts w:ascii="Calibri" w:hAnsi="Calibri" w:cs="Calibri"/>
          <w:b/>
          <w:bCs/>
          <w:color w:val="02438B"/>
          <w:sz w:val="20"/>
          <w:szCs w:val="20"/>
          <w:lang w:val="fr-CA"/>
        </w:rPr>
      </w:pPr>
    </w:p>
    <w:p w14:paraId="36D9E3CB" w14:textId="338B0D43" w:rsidR="00122F64" w:rsidRPr="000A6845" w:rsidRDefault="00122F64" w:rsidP="0079164A">
      <w:pPr>
        <w:pStyle w:val="BasicParagraph"/>
        <w:spacing w:line="240" w:lineRule="auto"/>
        <w:ind w:left="-142" w:right="-279"/>
        <w:jc w:val="center"/>
        <w:rPr>
          <w:rFonts w:ascii="Calibri" w:hAnsi="Calibri" w:cs="Calibri"/>
          <w:b/>
          <w:bCs/>
          <w:color w:val="02438B"/>
          <w:sz w:val="20"/>
          <w:szCs w:val="20"/>
          <w:lang w:val="fr-CA"/>
        </w:rPr>
      </w:pPr>
    </w:p>
    <w:p w14:paraId="78888C8B" w14:textId="29849C18" w:rsidR="007646A3" w:rsidRPr="000A6845" w:rsidRDefault="007646A3" w:rsidP="0079164A">
      <w:pPr>
        <w:pStyle w:val="BasicParagraph"/>
        <w:spacing w:line="240" w:lineRule="auto"/>
        <w:ind w:left="-142" w:right="-279"/>
        <w:jc w:val="center"/>
        <w:rPr>
          <w:rFonts w:ascii="Calibri" w:hAnsi="Calibri" w:cs="Calibri"/>
          <w:b/>
          <w:bCs/>
          <w:color w:val="02438B"/>
          <w:sz w:val="20"/>
          <w:szCs w:val="20"/>
          <w:lang w:val="fr-CA"/>
        </w:rPr>
      </w:pPr>
    </w:p>
    <w:p w14:paraId="5F651843" w14:textId="4460B07C" w:rsidR="007646A3" w:rsidRPr="000A6845" w:rsidRDefault="007646A3" w:rsidP="0079164A">
      <w:pPr>
        <w:pStyle w:val="BasicParagraph"/>
        <w:spacing w:line="240" w:lineRule="auto"/>
        <w:ind w:left="-142" w:right="-279"/>
        <w:jc w:val="center"/>
        <w:rPr>
          <w:rFonts w:ascii="Calibri" w:hAnsi="Calibri" w:cs="Calibri"/>
          <w:b/>
          <w:bCs/>
          <w:color w:val="02438B"/>
          <w:sz w:val="20"/>
          <w:szCs w:val="20"/>
          <w:lang w:val="fr-CA"/>
        </w:rPr>
      </w:pPr>
    </w:p>
    <w:p w14:paraId="4C5F5F56" w14:textId="411EDD44" w:rsidR="007646A3" w:rsidRPr="000A6845" w:rsidRDefault="007646A3" w:rsidP="0079164A">
      <w:pPr>
        <w:pStyle w:val="BasicParagraph"/>
        <w:spacing w:line="240" w:lineRule="auto"/>
        <w:ind w:left="-142" w:right="-279"/>
        <w:jc w:val="center"/>
        <w:rPr>
          <w:rFonts w:ascii="Calibri" w:hAnsi="Calibri" w:cs="Calibri"/>
          <w:b/>
          <w:bCs/>
          <w:color w:val="02438B"/>
          <w:sz w:val="20"/>
          <w:szCs w:val="20"/>
          <w:lang w:val="fr-CA"/>
        </w:rPr>
      </w:pPr>
    </w:p>
    <w:p w14:paraId="581B56FD" w14:textId="2BE50738" w:rsidR="00BA262D" w:rsidRPr="000A6845" w:rsidRDefault="00BA262D" w:rsidP="0079164A">
      <w:pPr>
        <w:pStyle w:val="BasicParagraph"/>
        <w:spacing w:line="240" w:lineRule="auto"/>
        <w:ind w:left="-142" w:right="-279"/>
        <w:jc w:val="center"/>
        <w:rPr>
          <w:rFonts w:ascii="Calibri" w:hAnsi="Calibri" w:cs="Calibri"/>
          <w:b/>
          <w:bCs/>
          <w:color w:val="02438B"/>
          <w:sz w:val="20"/>
          <w:szCs w:val="20"/>
          <w:lang w:val="fr-CA"/>
        </w:rPr>
      </w:pPr>
    </w:p>
    <w:p w14:paraId="4350A7ED" w14:textId="0846FF46" w:rsidR="00BA262D" w:rsidRPr="000A6845" w:rsidRDefault="00BA262D" w:rsidP="0079164A">
      <w:pPr>
        <w:pStyle w:val="BasicParagraph"/>
        <w:spacing w:line="240" w:lineRule="auto"/>
        <w:ind w:left="-142" w:right="-279"/>
        <w:jc w:val="center"/>
        <w:rPr>
          <w:rFonts w:ascii="Calibri" w:hAnsi="Calibri" w:cs="Calibri"/>
          <w:b/>
          <w:bCs/>
          <w:color w:val="02438B"/>
          <w:sz w:val="20"/>
          <w:szCs w:val="20"/>
          <w:lang w:val="fr-CA"/>
        </w:rPr>
      </w:pPr>
    </w:p>
    <w:p w14:paraId="26BBE18B" w14:textId="77777777" w:rsidR="00BA262D" w:rsidRPr="000A6845" w:rsidRDefault="00BA262D" w:rsidP="0079164A">
      <w:pPr>
        <w:pStyle w:val="BasicParagraph"/>
        <w:spacing w:line="240" w:lineRule="auto"/>
        <w:ind w:left="-142" w:right="-279"/>
        <w:jc w:val="center"/>
        <w:rPr>
          <w:rFonts w:ascii="Calibri" w:hAnsi="Calibri" w:cs="Calibri"/>
          <w:b/>
          <w:bCs/>
          <w:color w:val="02438B"/>
          <w:sz w:val="20"/>
          <w:szCs w:val="20"/>
          <w:lang w:val="fr-CA"/>
        </w:rPr>
      </w:pPr>
    </w:p>
    <w:p w14:paraId="05C71F74" w14:textId="77777777" w:rsidR="007646A3" w:rsidRPr="000A6845" w:rsidRDefault="007646A3" w:rsidP="0079164A">
      <w:pPr>
        <w:pStyle w:val="BasicParagraph"/>
        <w:spacing w:line="240" w:lineRule="auto"/>
        <w:ind w:left="-142" w:right="-279"/>
        <w:jc w:val="center"/>
        <w:rPr>
          <w:rFonts w:ascii="Calibri" w:hAnsi="Calibri" w:cs="Calibri"/>
          <w:b/>
          <w:bCs/>
          <w:color w:val="02438B"/>
          <w:sz w:val="20"/>
          <w:szCs w:val="20"/>
          <w:lang w:val="fr-CA"/>
        </w:rPr>
      </w:pPr>
    </w:p>
    <w:p w14:paraId="6004BB62" w14:textId="77777777" w:rsidR="00A82EAE" w:rsidRPr="000A6845" w:rsidRDefault="00304842" w:rsidP="0079164A">
      <w:pPr>
        <w:pStyle w:val="BasicParagraph"/>
        <w:tabs>
          <w:tab w:val="left" w:pos="4320"/>
        </w:tabs>
        <w:spacing w:line="240" w:lineRule="auto"/>
        <w:ind w:left="-142" w:right="-279"/>
        <w:jc w:val="center"/>
        <w:rPr>
          <w:rFonts w:ascii="Calibri" w:hAnsi="Calibri" w:cs="Calibri"/>
          <w:color w:val="02438B"/>
          <w:sz w:val="20"/>
          <w:szCs w:val="20"/>
          <w:lang w:val="fr-CA"/>
        </w:rPr>
      </w:pPr>
      <w:r w:rsidRPr="000A6845">
        <w:rPr>
          <w:rFonts w:ascii="Calibri" w:hAnsi="Calibri" w:cs="Calibri"/>
          <w:b/>
          <w:bCs/>
          <w:color w:val="02438B"/>
          <w:sz w:val="20"/>
          <w:szCs w:val="20"/>
          <w:lang w:val="fr-CA"/>
        </w:rPr>
        <w:t>Les services à l’enfance Grandir ensemble</w:t>
      </w:r>
      <w:r w:rsidRPr="000A6845">
        <w:rPr>
          <w:rFonts w:ascii="Calibri" w:hAnsi="Calibri" w:cs="Calibri"/>
          <w:color w:val="02438B"/>
          <w:sz w:val="20"/>
          <w:szCs w:val="20"/>
          <w:lang w:val="fr-CA"/>
        </w:rPr>
        <w:br/>
        <w:t>Téléphone: 613 789-3020 ou 800 981-8383 (Ontario) • Télécopieur: 613 789-3022</w:t>
      </w:r>
      <w:r w:rsidRPr="000A6845">
        <w:rPr>
          <w:rFonts w:ascii="Calibri" w:hAnsi="Calibri" w:cs="Calibri"/>
          <w:color w:val="02438B"/>
          <w:sz w:val="20"/>
          <w:szCs w:val="20"/>
          <w:lang w:val="fr-CA"/>
        </w:rPr>
        <w:br/>
        <w:t>363, chemin Coventry, bureau 110, Ottawa (Ontario) K1K 2C5</w:t>
      </w:r>
      <w:r w:rsidR="00D23C31" w:rsidRPr="000A6845">
        <w:rPr>
          <w:rFonts w:ascii="Calibri" w:hAnsi="Calibri" w:cs="Calibri"/>
          <w:color w:val="02438B"/>
          <w:sz w:val="20"/>
          <w:szCs w:val="20"/>
          <w:lang w:val="fr-CA"/>
        </w:rPr>
        <w:br/>
        <w:t>www.grandirensemble.ca</w:t>
      </w:r>
    </w:p>
    <w:p w14:paraId="17803F4D" w14:textId="77777777" w:rsidR="003D0822" w:rsidRPr="000A6845" w:rsidRDefault="003D0822" w:rsidP="003D0822">
      <w:pPr>
        <w:pStyle w:val="BasicParagraph"/>
        <w:tabs>
          <w:tab w:val="left" w:pos="4320"/>
        </w:tabs>
        <w:spacing w:line="240" w:lineRule="auto"/>
        <w:ind w:left="-142" w:right="-279"/>
        <w:jc w:val="center"/>
        <w:rPr>
          <w:rFonts w:ascii="Calibri" w:hAnsi="Calibri" w:cs="Calibri"/>
          <w:color w:val="02438B"/>
          <w:sz w:val="20"/>
          <w:szCs w:val="20"/>
          <w:lang w:val="fr-CA"/>
        </w:rPr>
      </w:pPr>
      <w:bookmarkStart w:id="0" w:name="_Toc57277350"/>
    </w:p>
    <w:p w14:paraId="2E093162" w14:textId="77777777" w:rsidR="003D0822" w:rsidRPr="000A6845" w:rsidRDefault="003D0822" w:rsidP="003D0822">
      <w:pPr>
        <w:pStyle w:val="BasicParagraph"/>
        <w:tabs>
          <w:tab w:val="left" w:pos="4320"/>
        </w:tabs>
        <w:spacing w:line="240" w:lineRule="auto"/>
        <w:ind w:left="-142" w:right="-279"/>
        <w:jc w:val="center"/>
        <w:rPr>
          <w:rFonts w:ascii="Calibri" w:hAnsi="Calibri" w:cs="Calibri"/>
          <w:color w:val="02438B"/>
          <w:sz w:val="20"/>
          <w:szCs w:val="20"/>
          <w:lang w:val="fr-CA"/>
        </w:rPr>
      </w:pPr>
    </w:p>
    <w:p w14:paraId="31B85039" w14:textId="77777777" w:rsidR="003D0822" w:rsidRPr="000A6845" w:rsidRDefault="003D0822" w:rsidP="003D0822">
      <w:pPr>
        <w:pStyle w:val="BasicParagraph"/>
        <w:tabs>
          <w:tab w:val="left" w:pos="4320"/>
        </w:tabs>
        <w:spacing w:line="240" w:lineRule="auto"/>
        <w:ind w:left="-142" w:right="-279"/>
        <w:jc w:val="center"/>
        <w:rPr>
          <w:rFonts w:ascii="Calibri" w:hAnsi="Calibri" w:cs="Calibri"/>
          <w:color w:val="02438B"/>
          <w:sz w:val="20"/>
          <w:szCs w:val="20"/>
          <w:lang w:val="fr-CA"/>
        </w:rPr>
      </w:pPr>
    </w:p>
    <w:p w14:paraId="06EA6976" w14:textId="77777777" w:rsidR="003D0822" w:rsidRPr="000A6845" w:rsidRDefault="003D0822" w:rsidP="003D0822">
      <w:pPr>
        <w:pStyle w:val="BasicParagraph"/>
        <w:tabs>
          <w:tab w:val="left" w:pos="4320"/>
        </w:tabs>
        <w:spacing w:line="240" w:lineRule="auto"/>
        <w:ind w:left="-142" w:right="-279"/>
        <w:jc w:val="center"/>
        <w:rPr>
          <w:rFonts w:ascii="Calibri" w:hAnsi="Calibri" w:cs="Calibri"/>
          <w:color w:val="02438B"/>
          <w:sz w:val="20"/>
          <w:szCs w:val="20"/>
          <w:lang w:val="fr-CA"/>
        </w:rPr>
      </w:pPr>
    </w:p>
    <w:p w14:paraId="5A09FC76" w14:textId="77777777" w:rsidR="003D0822" w:rsidRPr="000A6845" w:rsidRDefault="003D0822" w:rsidP="003D0822">
      <w:pPr>
        <w:pStyle w:val="BasicParagraph"/>
        <w:tabs>
          <w:tab w:val="left" w:pos="4320"/>
        </w:tabs>
        <w:spacing w:line="240" w:lineRule="auto"/>
        <w:ind w:left="-142" w:right="-279"/>
        <w:jc w:val="center"/>
        <w:rPr>
          <w:rFonts w:ascii="Calibri" w:hAnsi="Calibri" w:cs="Calibri"/>
          <w:color w:val="02438B"/>
          <w:sz w:val="20"/>
          <w:szCs w:val="20"/>
          <w:lang w:val="fr-CA"/>
        </w:rPr>
      </w:pPr>
    </w:p>
    <w:p w14:paraId="4C27130F" w14:textId="77777777" w:rsidR="003D0822" w:rsidRPr="000A6845" w:rsidRDefault="003D0822" w:rsidP="003D0822">
      <w:pPr>
        <w:pStyle w:val="BasicParagraph"/>
        <w:tabs>
          <w:tab w:val="left" w:pos="4320"/>
        </w:tabs>
        <w:spacing w:line="240" w:lineRule="auto"/>
        <w:ind w:left="-142" w:right="-279"/>
        <w:jc w:val="center"/>
        <w:rPr>
          <w:rFonts w:ascii="Calibri" w:hAnsi="Calibri" w:cs="Calibri"/>
          <w:color w:val="02438B"/>
          <w:sz w:val="20"/>
          <w:szCs w:val="20"/>
          <w:lang w:val="fr-CA"/>
        </w:rPr>
      </w:pPr>
    </w:p>
    <w:p w14:paraId="1212F846" w14:textId="77777777" w:rsidR="003D0822" w:rsidRPr="000A6845" w:rsidRDefault="003D0822" w:rsidP="003D0822">
      <w:pPr>
        <w:pStyle w:val="BasicParagraph"/>
        <w:tabs>
          <w:tab w:val="left" w:pos="4320"/>
        </w:tabs>
        <w:spacing w:line="240" w:lineRule="auto"/>
        <w:ind w:left="-142" w:right="-279"/>
        <w:jc w:val="center"/>
        <w:rPr>
          <w:rFonts w:ascii="Calibri" w:hAnsi="Calibri" w:cs="Calibri"/>
          <w:color w:val="02438B"/>
          <w:sz w:val="20"/>
          <w:szCs w:val="20"/>
          <w:lang w:val="fr-CA"/>
        </w:rPr>
      </w:pPr>
    </w:p>
    <w:p w14:paraId="7CCB5664" w14:textId="77777777" w:rsidR="003D0822" w:rsidRPr="000A6845" w:rsidRDefault="003D0822" w:rsidP="003D0822">
      <w:pPr>
        <w:pStyle w:val="BasicParagraph"/>
        <w:tabs>
          <w:tab w:val="left" w:pos="4320"/>
        </w:tabs>
        <w:spacing w:line="240" w:lineRule="auto"/>
        <w:ind w:left="-142" w:right="-279"/>
        <w:jc w:val="center"/>
        <w:rPr>
          <w:rFonts w:ascii="Calibri" w:hAnsi="Calibri" w:cs="Calibri"/>
          <w:color w:val="02438B"/>
          <w:sz w:val="20"/>
          <w:szCs w:val="20"/>
          <w:lang w:val="fr-CA"/>
        </w:rPr>
      </w:pPr>
    </w:p>
    <w:p w14:paraId="1FBE26AD" w14:textId="77777777" w:rsidR="003D0822" w:rsidRPr="000A6845" w:rsidRDefault="003D0822" w:rsidP="003D0822">
      <w:pPr>
        <w:pStyle w:val="BasicParagraph"/>
        <w:tabs>
          <w:tab w:val="left" w:pos="4320"/>
        </w:tabs>
        <w:spacing w:line="240" w:lineRule="auto"/>
        <w:ind w:left="-142" w:right="-279"/>
        <w:jc w:val="center"/>
        <w:rPr>
          <w:rFonts w:ascii="Calibri" w:hAnsi="Calibri" w:cs="Calibri"/>
          <w:color w:val="02438B"/>
          <w:sz w:val="20"/>
          <w:szCs w:val="20"/>
          <w:lang w:val="fr-CA"/>
        </w:rPr>
      </w:pPr>
    </w:p>
    <w:p w14:paraId="5CDE877F" w14:textId="77777777" w:rsidR="003D0822" w:rsidRPr="000A6845" w:rsidRDefault="003D0822" w:rsidP="003D0822">
      <w:pPr>
        <w:pStyle w:val="BasicParagraph"/>
        <w:tabs>
          <w:tab w:val="left" w:pos="4320"/>
        </w:tabs>
        <w:spacing w:line="240" w:lineRule="auto"/>
        <w:ind w:left="-142" w:right="-279"/>
        <w:jc w:val="center"/>
        <w:rPr>
          <w:rFonts w:ascii="Calibri" w:hAnsi="Calibri" w:cs="Calibri"/>
          <w:color w:val="02438B"/>
          <w:sz w:val="20"/>
          <w:szCs w:val="20"/>
          <w:lang w:val="fr-CA"/>
        </w:rPr>
      </w:pPr>
    </w:p>
    <w:p w14:paraId="60010C5E" w14:textId="77777777" w:rsidR="003D0822" w:rsidRPr="000A6845" w:rsidRDefault="003D0822" w:rsidP="003D0822">
      <w:pPr>
        <w:pStyle w:val="BasicParagraph"/>
        <w:tabs>
          <w:tab w:val="left" w:pos="4320"/>
        </w:tabs>
        <w:spacing w:line="240" w:lineRule="auto"/>
        <w:ind w:left="-142" w:right="-279"/>
        <w:jc w:val="center"/>
        <w:rPr>
          <w:rFonts w:ascii="Calibri" w:hAnsi="Calibri" w:cs="Calibri"/>
          <w:color w:val="02438B"/>
          <w:sz w:val="20"/>
          <w:szCs w:val="20"/>
          <w:lang w:val="fr-CA"/>
        </w:rPr>
      </w:pPr>
    </w:p>
    <w:p w14:paraId="23446E4F" w14:textId="77777777" w:rsidR="003D0822" w:rsidRPr="000A6845" w:rsidRDefault="003D0822" w:rsidP="003D0822">
      <w:pPr>
        <w:pStyle w:val="BasicParagraph"/>
        <w:tabs>
          <w:tab w:val="left" w:pos="4320"/>
        </w:tabs>
        <w:spacing w:line="240" w:lineRule="auto"/>
        <w:ind w:left="-142" w:right="-279"/>
        <w:jc w:val="center"/>
        <w:rPr>
          <w:rFonts w:ascii="Calibri" w:hAnsi="Calibri" w:cs="Calibri"/>
          <w:color w:val="02438B"/>
          <w:sz w:val="20"/>
          <w:szCs w:val="20"/>
          <w:lang w:val="fr-CA"/>
        </w:rPr>
      </w:pPr>
    </w:p>
    <w:p w14:paraId="603F50B2" w14:textId="7842C00C" w:rsidR="005649D7" w:rsidRPr="0058595A" w:rsidRDefault="003D0822" w:rsidP="007549CF">
      <w:pPr>
        <w:pStyle w:val="Retraitcorpsdetexte"/>
        <w:spacing w:line="240" w:lineRule="auto"/>
        <w:ind w:left="-142" w:right="-278"/>
        <w:jc w:val="center"/>
        <w:rPr>
          <w:rFonts w:ascii="Calibri" w:hAnsi="Calibri" w:cs="Calibri"/>
          <w:color w:val="02438B"/>
          <w:sz w:val="22"/>
          <w:szCs w:val="22"/>
        </w:rPr>
      </w:pPr>
      <w:r w:rsidRPr="000A6845">
        <w:rPr>
          <w:rFonts w:ascii="Calibri" w:hAnsi="Calibri" w:cs="Calibri"/>
          <w:color w:val="02438B"/>
          <w:sz w:val="22"/>
          <w:szCs w:val="22"/>
        </w:rPr>
        <w:t xml:space="preserve">Le présent guide appartient à l’organisme </w:t>
      </w:r>
      <w:r w:rsidRPr="000A6845">
        <w:rPr>
          <w:rFonts w:ascii="Calibri" w:hAnsi="Calibri" w:cs="Calibri"/>
          <w:b/>
          <w:i/>
          <w:color w:val="02438B"/>
          <w:sz w:val="22"/>
          <w:szCs w:val="22"/>
        </w:rPr>
        <w:t>Les services à l’enfance Grandir ensemble</w:t>
      </w:r>
      <w:r w:rsidRPr="000A6845">
        <w:rPr>
          <w:rFonts w:ascii="Calibri" w:hAnsi="Calibri" w:cs="Calibri"/>
          <w:b/>
          <w:color w:val="02438B"/>
          <w:sz w:val="22"/>
          <w:szCs w:val="22"/>
        </w:rPr>
        <w:t>.</w:t>
      </w:r>
      <w:r w:rsidRPr="000A6845">
        <w:rPr>
          <w:rFonts w:ascii="Calibri" w:hAnsi="Calibri" w:cs="Calibri"/>
          <w:color w:val="02438B"/>
          <w:sz w:val="22"/>
          <w:szCs w:val="22"/>
        </w:rPr>
        <w:br/>
        <w:t xml:space="preserve">Toute reproduction ou diffusion, qu’elle soit partielle ou complète, </w:t>
      </w:r>
      <w:r w:rsidRPr="000A6845">
        <w:rPr>
          <w:rFonts w:ascii="Calibri" w:hAnsi="Calibri" w:cs="Calibri"/>
          <w:color w:val="02438B"/>
          <w:sz w:val="22"/>
          <w:szCs w:val="22"/>
        </w:rPr>
        <w:br/>
        <w:t xml:space="preserve">sans la permission écrite de l’organisme est interdite. </w:t>
      </w:r>
      <w:r w:rsidRPr="000A6845">
        <w:rPr>
          <w:rFonts w:ascii="Calibri" w:hAnsi="Calibri" w:cs="Calibri"/>
          <w:color w:val="02438B"/>
          <w:sz w:val="22"/>
          <w:szCs w:val="22"/>
        </w:rPr>
        <w:br/>
      </w:r>
      <w:bookmarkStart w:id="1" w:name="_GoBack"/>
      <w:bookmarkEnd w:id="1"/>
    </w:p>
    <w:p w14:paraId="7807ABC8" w14:textId="0BAFD598" w:rsidR="005649D7" w:rsidRDefault="005649D7" w:rsidP="005649D7">
      <w:pPr>
        <w:tabs>
          <w:tab w:val="left" w:pos="-1440"/>
        </w:tabs>
        <w:spacing w:before="0" w:after="0" w:line="240" w:lineRule="auto"/>
        <w:ind w:left="-142" w:right="-278"/>
        <w:jc w:val="center"/>
        <w:rPr>
          <w:rFonts w:ascii="Calibri" w:hAnsi="Calibri" w:cs="Calibri"/>
          <w:color w:val="02438B"/>
          <w:sz w:val="22"/>
          <w:szCs w:val="22"/>
        </w:rPr>
      </w:pPr>
    </w:p>
    <w:p w14:paraId="73A1E043" w14:textId="24256573" w:rsidR="005649D7" w:rsidRDefault="005649D7" w:rsidP="005649D7">
      <w:pPr>
        <w:tabs>
          <w:tab w:val="left" w:pos="-1440"/>
        </w:tabs>
        <w:spacing w:before="0" w:after="0" w:line="240" w:lineRule="auto"/>
        <w:ind w:left="-142" w:right="-278"/>
        <w:jc w:val="center"/>
        <w:rPr>
          <w:rFonts w:ascii="Calibri" w:hAnsi="Calibri" w:cs="Calibri"/>
          <w:color w:val="02438B"/>
          <w:sz w:val="22"/>
          <w:szCs w:val="22"/>
        </w:rPr>
      </w:pPr>
    </w:p>
    <w:p w14:paraId="49B1B109" w14:textId="40E19251" w:rsidR="005649D7" w:rsidRDefault="005649D7" w:rsidP="005649D7">
      <w:pPr>
        <w:tabs>
          <w:tab w:val="left" w:pos="-1440"/>
        </w:tabs>
        <w:spacing w:before="0" w:after="0" w:line="240" w:lineRule="auto"/>
        <w:ind w:left="-142" w:right="-278"/>
        <w:jc w:val="center"/>
        <w:rPr>
          <w:rFonts w:ascii="Calibri" w:hAnsi="Calibri" w:cs="Calibri"/>
          <w:color w:val="02438B"/>
          <w:sz w:val="22"/>
          <w:szCs w:val="22"/>
        </w:rPr>
      </w:pPr>
    </w:p>
    <w:p w14:paraId="28B7046B" w14:textId="77777777" w:rsidR="005649D7" w:rsidRPr="0058595A" w:rsidRDefault="005649D7" w:rsidP="005649D7">
      <w:pPr>
        <w:tabs>
          <w:tab w:val="left" w:pos="-1440"/>
        </w:tabs>
        <w:spacing w:before="0" w:after="0" w:line="240" w:lineRule="auto"/>
        <w:ind w:left="-142" w:right="-278"/>
        <w:jc w:val="center"/>
        <w:rPr>
          <w:rFonts w:ascii="Calibri" w:hAnsi="Calibri" w:cs="Calibri"/>
          <w:color w:val="02438B"/>
          <w:sz w:val="22"/>
          <w:szCs w:val="22"/>
        </w:rPr>
      </w:pPr>
    </w:p>
    <w:p w14:paraId="45EEDC69" w14:textId="5955FFCE" w:rsidR="003D0822" w:rsidRPr="000A6845" w:rsidRDefault="003D0822" w:rsidP="003D0822">
      <w:pPr>
        <w:pStyle w:val="Retraitcorpsdetexte"/>
        <w:spacing w:line="240" w:lineRule="auto"/>
        <w:ind w:left="-142" w:right="-278"/>
        <w:jc w:val="center"/>
        <w:rPr>
          <w:rFonts w:ascii="Calibri" w:hAnsi="Calibri" w:cs="Calibri"/>
          <w:sz w:val="22"/>
          <w:szCs w:val="22"/>
        </w:rPr>
      </w:pPr>
      <w:r w:rsidRPr="000A6845">
        <w:rPr>
          <w:rFonts w:ascii="Calibri" w:hAnsi="Calibri" w:cs="Calibri"/>
          <w:color w:val="02438B"/>
          <w:sz w:val="22"/>
          <w:szCs w:val="22"/>
        </w:rPr>
        <w:t xml:space="preserve">À noter que dans l’éventualité d’un conflit entre les lignes directrices et </w:t>
      </w:r>
      <w:r w:rsidRPr="000A6845">
        <w:rPr>
          <w:rFonts w:ascii="Calibri" w:hAnsi="Calibri" w:cs="Calibri"/>
          <w:color w:val="02438B"/>
          <w:sz w:val="22"/>
          <w:szCs w:val="22"/>
        </w:rPr>
        <w:br/>
        <w:t>le contrat de Desjardins Assurances ou en l’absence de directives,</w:t>
      </w:r>
      <w:r w:rsidRPr="000A6845">
        <w:rPr>
          <w:rFonts w:ascii="Calibri" w:hAnsi="Calibri" w:cs="Calibri"/>
          <w:color w:val="02438B"/>
          <w:sz w:val="22"/>
          <w:szCs w:val="22"/>
        </w:rPr>
        <w:br/>
        <w:t>le contrat de Desjardins Assurances a préséance.</w:t>
      </w:r>
    </w:p>
    <w:p w14:paraId="778A723F" w14:textId="77777777" w:rsidR="003D0822" w:rsidRPr="000A6845" w:rsidRDefault="003D0822" w:rsidP="003D0822">
      <w:pPr>
        <w:pStyle w:val="BasicParagraph"/>
        <w:tabs>
          <w:tab w:val="left" w:pos="4320"/>
        </w:tabs>
        <w:spacing w:line="240" w:lineRule="auto"/>
        <w:ind w:left="-142" w:right="-278"/>
        <w:jc w:val="center"/>
        <w:rPr>
          <w:rFonts w:ascii="Calibri" w:hAnsi="Calibri" w:cs="Calibri"/>
          <w:color w:val="02438B"/>
          <w:sz w:val="22"/>
          <w:szCs w:val="22"/>
          <w:lang w:val="fr-CA"/>
        </w:rPr>
      </w:pPr>
    </w:p>
    <w:p w14:paraId="154DCD61" w14:textId="77777777" w:rsidR="003D0822" w:rsidRPr="000A6845" w:rsidRDefault="003D0822" w:rsidP="003D0822">
      <w:pPr>
        <w:pStyle w:val="BasicParagraph"/>
        <w:tabs>
          <w:tab w:val="left" w:pos="4320"/>
        </w:tabs>
        <w:spacing w:line="240" w:lineRule="auto"/>
        <w:ind w:left="-142" w:right="-278"/>
        <w:jc w:val="center"/>
        <w:rPr>
          <w:rFonts w:ascii="Calibri" w:hAnsi="Calibri" w:cs="Calibri"/>
          <w:color w:val="02438B"/>
          <w:sz w:val="22"/>
          <w:szCs w:val="22"/>
          <w:lang w:val="fr-CA"/>
        </w:rPr>
      </w:pPr>
    </w:p>
    <w:p w14:paraId="64CCCAB1" w14:textId="77777777" w:rsidR="003D0822" w:rsidRPr="000A6845" w:rsidRDefault="003D0822" w:rsidP="003D0822">
      <w:pPr>
        <w:pStyle w:val="BasicParagraph"/>
        <w:tabs>
          <w:tab w:val="left" w:pos="4320"/>
        </w:tabs>
        <w:spacing w:line="240" w:lineRule="auto"/>
        <w:ind w:left="-142" w:right="-278"/>
        <w:jc w:val="center"/>
        <w:rPr>
          <w:rFonts w:ascii="Calibri" w:hAnsi="Calibri" w:cs="Calibri"/>
          <w:color w:val="02438B"/>
          <w:sz w:val="22"/>
          <w:szCs w:val="22"/>
          <w:lang w:val="fr-CA"/>
        </w:rPr>
      </w:pPr>
      <w:r w:rsidRPr="000A6845">
        <w:rPr>
          <w:rFonts w:ascii="Calibri" w:hAnsi="Calibri" w:cs="Calibri"/>
          <w:color w:val="02438B"/>
          <w:sz w:val="22"/>
          <w:szCs w:val="22"/>
          <w:lang w:val="fr-CA"/>
        </w:rPr>
        <w:br/>
      </w:r>
      <w:r w:rsidRPr="000A6845">
        <w:rPr>
          <w:rFonts w:ascii="Calibri" w:hAnsi="Calibri" w:cs="Calibri"/>
          <w:color w:val="02438B"/>
          <w:sz w:val="22"/>
          <w:szCs w:val="22"/>
          <w:lang w:val="fr-CA"/>
        </w:rPr>
        <w:br/>
        <w:t xml:space="preserve">Le générique masculin est utilisé dans le seul </w:t>
      </w:r>
      <w:r w:rsidRPr="000A6845">
        <w:rPr>
          <w:rStyle w:val="Accentuation"/>
          <w:rFonts w:ascii="Calibri" w:hAnsi="Calibri" w:cs="Calibri"/>
          <w:caps w:val="0"/>
          <w:color w:val="02438B"/>
          <w:sz w:val="22"/>
          <w:szCs w:val="22"/>
          <w:lang w:val="fr-CA"/>
        </w:rPr>
        <w:t>but d'alléger le texte</w:t>
      </w:r>
    </w:p>
    <w:p w14:paraId="1F88DAF2" w14:textId="77777777" w:rsidR="003D0822" w:rsidRPr="000A6845" w:rsidRDefault="003D0822" w:rsidP="003D0822">
      <w:pPr>
        <w:rPr>
          <w:rFonts w:ascii="Calibri" w:hAnsi="Calibri" w:cs="Calibri"/>
          <w:color w:val="02438B"/>
        </w:rPr>
      </w:pPr>
      <w:r w:rsidRPr="000A6845">
        <w:rPr>
          <w:rFonts w:ascii="Calibri" w:hAnsi="Calibri" w:cs="Calibri"/>
          <w:color w:val="02438B"/>
        </w:rPr>
        <w:br w:type="page"/>
      </w:r>
    </w:p>
    <w:sdt>
      <w:sdtPr>
        <w:rPr>
          <w:rFonts w:ascii="Calibri" w:hAnsi="Calibri" w:cs="Calibri"/>
          <w:caps w:val="0"/>
          <w:color w:val="auto"/>
          <w:spacing w:val="0"/>
          <w:sz w:val="20"/>
          <w:szCs w:val="20"/>
        </w:rPr>
        <w:id w:val="-2079281692"/>
        <w:docPartObj>
          <w:docPartGallery w:val="Table of Contents"/>
          <w:docPartUnique/>
        </w:docPartObj>
      </w:sdtPr>
      <w:sdtEndPr>
        <w:rPr>
          <w:b/>
          <w:bCs/>
          <w:sz w:val="22"/>
          <w:szCs w:val="22"/>
        </w:rPr>
      </w:sdtEndPr>
      <w:sdtContent>
        <w:p w14:paraId="40DFF4EA" w14:textId="77777777" w:rsidR="00D23C31" w:rsidRPr="000A6845" w:rsidRDefault="00D23C31" w:rsidP="0079164A">
          <w:pPr>
            <w:pStyle w:val="En-ttedetabledesmatires"/>
            <w:pBdr>
              <w:top w:val="none" w:sz="0" w:space="0" w:color="auto"/>
              <w:left w:val="none" w:sz="0" w:space="0" w:color="auto"/>
              <w:bottom w:val="none" w:sz="0" w:space="0" w:color="auto"/>
              <w:right w:val="none" w:sz="0" w:space="0" w:color="auto"/>
            </w:pBdr>
            <w:shd w:val="clear" w:color="auto" w:fill="02438B"/>
            <w:spacing w:line="240" w:lineRule="auto"/>
            <w:ind w:left="-142" w:right="-279"/>
            <w:jc w:val="center"/>
            <w:rPr>
              <w:rFonts w:ascii="Calibri" w:hAnsi="Calibri" w:cs="Calibri"/>
              <w:b/>
              <w:caps w:val="0"/>
              <w:sz w:val="4"/>
              <w:szCs w:val="4"/>
            </w:rPr>
          </w:pPr>
          <w:r w:rsidRPr="000A6845">
            <w:rPr>
              <w:rFonts w:ascii="Calibri" w:hAnsi="Calibri" w:cs="Calibri"/>
              <w:sz w:val="4"/>
              <w:szCs w:val="4"/>
            </w:rPr>
            <w:br/>
          </w:r>
          <w:r w:rsidRPr="000A6845">
            <w:rPr>
              <w:rFonts w:ascii="Calibri" w:hAnsi="Calibri" w:cs="Calibri"/>
              <w:sz w:val="4"/>
              <w:szCs w:val="4"/>
            </w:rPr>
            <w:br/>
          </w:r>
          <w:r w:rsidRPr="000A6845">
            <w:rPr>
              <w:rFonts w:ascii="Calibri" w:hAnsi="Calibri" w:cs="Calibri"/>
              <w:b/>
              <w:caps w:val="0"/>
              <w:sz w:val="28"/>
              <w:szCs w:val="28"/>
            </w:rPr>
            <w:t>Table des matières</w:t>
          </w:r>
          <w:r w:rsidRPr="000A6845">
            <w:rPr>
              <w:rFonts w:ascii="Calibri" w:hAnsi="Calibri" w:cs="Calibri"/>
              <w:b/>
              <w:caps w:val="0"/>
              <w:sz w:val="28"/>
              <w:szCs w:val="28"/>
            </w:rPr>
            <w:br/>
          </w:r>
        </w:p>
        <w:p w14:paraId="7B5D9480" w14:textId="25F49013" w:rsidR="00444FA2" w:rsidRDefault="00FD70CE">
          <w:pPr>
            <w:pStyle w:val="TM1"/>
            <w:rPr>
              <w:rFonts w:eastAsiaTheme="minorEastAsia"/>
              <w:noProof/>
              <w:sz w:val="22"/>
              <w:szCs w:val="22"/>
              <w:lang w:eastAsia="fr-CA"/>
            </w:rPr>
          </w:pPr>
          <w:r w:rsidRPr="000A6845">
            <w:rPr>
              <w:rFonts w:ascii="Calibri" w:hAnsi="Calibri" w:cs="Calibri"/>
              <w:sz w:val="22"/>
              <w:szCs w:val="22"/>
            </w:rPr>
            <w:fldChar w:fldCharType="begin"/>
          </w:r>
          <w:r w:rsidRPr="000A6845">
            <w:rPr>
              <w:rFonts w:ascii="Calibri" w:hAnsi="Calibri" w:cs="Calibri"/>
              <w:sz w:val="22"/>
              <w:szCs w:val="22"/>
            </w:rPr>
            <w:instrText xml:space="preserve"> TOC \o "1-3" \h \z \u </w:instrText>
          </w:r>
          <w:r w:rsidRPr="000A6845">
            <w:rPr>
              <w:rFonts w:ascii="Calibri" w:hAnsi="Calibri" w:cs="Calibri"/>
              <w:sz w:val="22"/>
              <w:szCs w:val="22"/>
            </w:rPr>
            <w:fldChar w:fldCharType="separate"/>
          </w:r>
          <w:hyperlink w:anchor="_Toc75864176" w:history="1">
            <w:r w:rsidR="00444FA2" w:rsidRPr="00E65FDB">
              <w:rPr>
                <w:rStyle w:val="Lienhypertexte"/>
                <w:rFonts w:ascii="Calibri" w:hAnsi="Calibri" w:cs="Calibri"/>
                <w:b/>
                <w:noProof/>
              </w:rPr>
              <w:t>Lexique</w:t>
            </w:r>
            <w:r w:rsidR="00444FA2">
              <w:rPr>
                <w:noProof/>
                <w:webHidden/>
              </w:rPr>
              <w:tab/>
            </w:r>
            <w:r w:rsidR="00444FA2">
              <w:rPr>
                <w:noProof/>
                <w:webHidden/>
              </w:rPr>
              <w:fldChar w:fldCharType="begin"/>
            </w:r>
            <w:r w:rsidR="00444FA2">
              <w:rPr>
                <w:noProof/>
                <w:webHidden/>
              </w:rPr>
              <w:instrText xml:space="preserve"> PAGEREF _Toc75864176 \h </w:instrText>
            </w:r>
            <w:r w:rsidR="00444FA2">
              <w:rPr>
                <w:noProof/>
                <w:webHidden/>
              </w:rPr>
            </w:r>
            <w:r w:rsidR="00444FA2">
              <w:rPr>
                <w:noProof/>
                <w:webHidden/>
              </w:rPr>
              <w:fldChar w:fldCharType="separate"/>
            </w:r>
            <w:r w:rsidR="007549CF">
              <w:rPr>
                <w:noProof/>
                <w:webHidden/>
              </w:rPr>
              <w:t>4</w:t>
            </w:r>
            <w:r w:rsidR="00444FA2">
              <w:rPr>
                <w:noProof/>
                <w:webHidden/>
              </w:rPr>
              <w:fldChar w:fldCharType="end"/>
            </w:r>
          </w:hyperlink>
        </w:p>
        <w:p w14:paraId="5016E703" w14:textId="5C362AF2" w:rsidR="00444FA2" w:rsidRDefault="007549CF">
          <w:pPr>
            <w:pStyle w:val="TM1"/>
            <w:rPr>
              <w:rFonts w:eastAsiaTheme="minorEastAsia"/>
              <w:noProof/>
              <w:sz w:val="22"/>
              <w:szCs w:val="22"/>
              <w:lang w:eastAsia="fr-CA"/>
            </w:rPr>
          </w:pPr>
          <w:hyperlink w:anchor="_Toc75864177" w:history="1">
            <w:r w:rsidR="00444FA2" w:rsidRPr="00E65FDB">
              <w:rPr>
                <w:rStyle w:val="Lienhypertexte"/>
                <w:rFonts w:ascii="Calibri" w:hAnsi="Calibri" w:cs="Calibri"/>
                <w:b/>
                <w:noProof/>
              </w:rPr>
              <w:t>Coordonnées</w:t>
            </w:r>
            <w:r w:rsidR="00444FA2">
              <w:rPr>
                <w:noProof/>
                <w:webHidden/>
              </w:rPr>
              <w:tab/>
            </w:r>
            <w:r w:rsidR="00444FA2">
              <w:rPr>
                <w:noProof/>
                <w:webHidden/>
              </w:rPr>
              <w:fldChar w:fldCharType="begin"/>
            </w:r>
            <w:r w:rsidR="00444FA2">
              <w:rPr>
                <w:noProof/>
                <w:webHidden/>
              </w:rPr>
              <w:instrText xml:space="preserve"> PAGEREF _Toc75864177 \h </w:instrText>
            </w:r>
            <w:r w:rsidR="00444FA2">
              <w:rPr>
                <w:noProof/>
                <w:webHidden/>
              </w:rPr>
            </w:r>
            <w:r w:rsidR="00444FA2">
              <w:rPr>
                <w:noProof/>
                <w:webHidden/>
              </w:rPr>
              <w:fldChar w:fldCharType="separate"/>
            </w:r>
            <w:r>
              <w:rPr>
                <w:noProof/>
                <w:webHidden/>
              </w:rPr>
              <w:t>5</w:t>
            </w:r>
            <w:r w:rsidR="00444FA2">
              <w:rPr>
                <w:noProof/>
                <w:webHidden/>
              </w:rPr>
              <w:fldChar w:fldCharType="end"/>
            </w:r>
          </w:hyperlink>
        </w:p>
        <w:p w14:paraId="19A94951" w14:textId="017BEDE8" w:rsidR="00444FA2" w:rsidRDefault="007549CF">
          <w:pPr>
            <w:pStyle w:val="TM1"/>
            <w:rPr>
              <w:rFonts w:eastAsiaTheme="minorEastAsia"/>
              <w:noProof/>
              <w:sz w:val="22"/>
              <w:szCs w:val="22"/>
              <w:lang w:eastAsia="fr-CA"/>
            </w:rPr>
          </w:pPr>
          <w:hyperlink w:anchor="_Toc75864178" w:history="1">
            <w:r w:rsidR="00444FA2" w:rsidRPr="00E65FDB">
              <w:rPr>
                <w:rStyle w:val="Lienhypertexte"/>
                <w:rFonts w:ascii="Calibri" w:hAnsi="Calibri" w:cs="Calibri"/>
                <w:b/>
                <w:noProof/>
              </w:rPr>
              <w:t>Introduction</w:t>
            </w:r>
            <w:r w:rsidR="00444FA2">
              <w:rPr>
                <w:noProof/>
                <w:webHidden/>
              </w:rPr>
              <w:tab/>
            </w:r>
            <w:r w:rsidR="00444FA2">
              <w:rPr>
                <w:noProof/>
                <w:webHidden/>
              </w:rPr>
              <w:fldChar w:fldCharType="begin"/>
            </w:r>
            <w:r w:rsidR="00444FA2">
              <w:rPr>
                <w:noProof/>
                <w:webHidden/>
              </w:rPr>
              <w:instrText xml:space="preserve"> PAGEREF _Toc75864178 \h </w:instrText>
            </w:r>
            <w:r w:rsidR="00444FA2">
              <w:rPr>
                <w:noProof/>
                <w:webHidden/>
              </w:rPr>
            </w:r>
            <w:r w:rsidR="00444FA2">
              <w:rPr>
                <w:noProof/>
                <w:webHidden/>
              </w:rPr>
              <w:fldChar w:fldCharType="separate"/>
            </w:r>
            <w:r>
              <w:rPr>
                <w:noProof/>
                <w:webHidden/>
              </w:rPr>
              <w:t>6</w:t>
            </w:r>
            <w:r w:rsidR="00444FA2">
              <w:rPr>
                <w:noProof/>
                <w:webHidden/>
              </w:rPr>
              <w:fldChar w:fldCharType="end"/>
            </w:r>
          </w:hyperlink>
        </w:p>
        <w:p w14:paraId="0E6E5922" w14:textId="04189FFB" w:rsidR="00444FA2" w:rsidRDefault="007549CF">
          <w:pPr>
            <w:pStyle w:val="TM1"/>
            <w:rPr>
              <w:rFonts w:eastAsiaTheme="minorEastAsia"/>
              <w:noProof/>
              <w:sz w:val="22"/>
              <w:szCs w:val="22"/>
              <w:lang w:eastAsia="fr-CA"/>
            </w:rPr>
          </w:pPr>
          <w:hyperlink w:anchor="_Toc75864179" w:history="1">
            <w:r w:rsidR="00444FA2" w:rsidRPr="00E65FDB">
              <w:rPr>
                <w:rStyle w:val="Lienhypertexte"/>
                <w:rFonts w:ascii="Calibri" w:hAnsi="Calibri" w:cs="Calibri"/>
                <w:b/>
                <w:noProof/>
              </w:rPr>
              <w:t>Admissibilité</w:t>
            </w:r>
            <w:r w:rsidR="00444FA2">
              <w:rPr>
                <w:noProof/>
                <w:webHidden/>
              </w:rPr>
              <w:tab/>
            </w:r>
            <w:r w:rsidR="00444FA2">
              <w:rPr>
                <w:noProof/>
                <w:webHidden/>
              </w:rPr>
              <w:fldChar w:fldCharType="begin"/>
            </w:r>
            <w:r w:rsidR="00444FA2">
              <w:rPr>
                <w:noProof/>
                <w:webHidden/>
              </w:rPr>
              <w:instrText xml:space="preserve"> PAGEREF _Toc75864179 \h </w:instrText>
            </w:r>
            <w:r w:rsidR="00444FA2">
              <w:rPr>
                <w:noProof/>
                <w:webHidden/>
              </w:rPr>
            </w:r>
            <w:r w:rsidR="00444FA2">
              <w:rPr>
                <w:noProof/>
                <w:webHidden/>
              </w:rPr>
              <w:fldChar w:fldCharType="separate"/>
            </w:r>
            <w:r>
              <w:rPr>
                <w:noProof/>
                <w:webHidden/>
              </w:rPr>
              <w:t>7</w:t>
            </w:r>
            <w:r w:rsidR="00444FA2">
              <w:rPr>
                <w:noProof/>
                <w:webHidden/>
              </w:rPr>
              <w:fldChar w:fldCharType="end"/>
            </w:r>
          </w:hyperlink>
        </w:p>
        <w:p w14:paraId="3A5E2360" w14:textId="7751BB2B" w:rsidR="00444FA2" w:rsidRDefault="007549CF">
          <w:pPr>
            <w:pStyle w:val="TM1"/>
            <w:rPr>
              <w:rFonts w:eastAsiaTheme="minorEastAsia"/>
              <w:noProof/>
              <w:sz w:val="22"/>
              <w:szCs w:val="22"/>
              <w:lang w:eastAsia="fr-CA"/>
            </w:rPr>
          </w:pPr>
          <w:hyperlink w:anchor="_Toc75864180" w:history="1">
            <w:r w:rsidR="00444FA2" w:rsidRPr="00E65FDB">
              <w:rPr>
                <w:rStyle w:val="Lienhypertexte"/>
                <w:rFonts w:ascii="Calibri" w:hAnsi="Calibri" w:cs="Calibri"/>
                <w:b/>
                <w:noProof/>
              </w:rPr>
              <w:t>Employés de 65 ans et plus résidant au Québec</w:t>
            </w:r>
            <w:r w:rsidR="00444FA2">
              <w:rPr>
                <w:noProof/>
                <w:webHidden/>
              </w:rPr>
              <w:tab/>
            </w:r>
            <w:r w:rsidR="00444FA2">
              <w:rPr>
                <w:noProof/>
                <w:webHidden/>
              </w:rPr>
              <w:fldChar w:fldCharType="begin"/>
            </w:r>
            <w:r w:rsidR="00444FA2">
              <w:rPr>
                <w:noProof/>
                <w:webHidden/>
              </w:rPr>
              <w:instrText xml:space="preserve"> PAGEREF _Toc75864180 \h </w:instrText>
            </w:r>
            <w:r w:rsidR="00444FA2">
              <w:rPr>
                <w:noProof/>
                <w:webHidden/>
              </w:rPr>
            </w:r>
            <w:r w:rsidR="00444FA2">
              <w:rPr>
                <w:noProof/>
                <w:webHidden/>
              </w:rPr>
              <w:fldChar w:fldCharType="separate"/>
            </w:r>
            <w:r>
              <w:rPr>
                <w:noProof/>
                <w:webHidden/>
              </w:rPr>
              <w:t>10</w:t>
            </w:r>
            <w:r w:rsidR="00444FA2">
              <w:rPr>
                <w:noProof/>
                <w:webHidden/>
              </w:rPr>
              <w:fldChar w:fldCharType="end"/>
            </w:r>
          </w:hyperlink>
        </w:p>
        <w:p w14:paraId="487FF24A" w14:textId="5B57DD33" w:rsidR="00444FA2" w:rsidRDefault="007549CF">
          <w:pPr>
            <w:pStyle w:val="TM1"/>
            <w:rPr>
              <w:rFonts w:eastAsiaTheme="minorEastAsia"/>
              <w:noProof/>
              <w:sz w:val="22"/>
              <w:szCs w:val="22"/>
              <w:lang w:eastAsia="fr-CA"/>
            </w:rPr>
          </w:pPr>
          <w:hyperlink w:anchor="_Toc75864181" w:history="1">
            <w:r w:rsidR="00444FA2" w:rsidRPr="00E65FDB">
              <w:rPr>
                <w:rStyle w:val="Lienhypertexte"/>
                <w:rFonts w:ascii="Calibri" w:hAnsi="Calibri" w:cs="Calibri"/>
                <w:b/>
                <w:noProof/>
              </w:rPr>
              <w:t>Formulaire d’adhésion</w:t>
            </w:r>
            <w:r w:rsidR="00444FA2">
              <w:rPr>
                <w:noProof/>
                <w:webHidden/>
              </w:rPr>
              <w:tab/>
            </w:r>
            <w:r w:rsidR="00444FA2">
              <w:rPr>
                <w:noProof/>
                <w:webHidden/>
              </w:rPr>
              <w:fldChar w:fldCharType="begin"/>
            </w:r>
            <w:r w:rsidR="00444FA2">
              <w:rPr>
                <w:noProof/>
                <w:webHidden/>
              </w:rPr>
              <w:instrText xml:space="preserve"> PAGEREF _Toc75864181 \h </w:instrText>
            </w:r>
            <w:r w:rsidR="00444FA2">
              <w:rPr>
                <w:noProof/>
                <w:webHidden/>
              </w:rPr>
            </w:r>
            <w:r w:rsidR="00444FA2">
              <w:rPr>
                <w:noProof/>
                <w:webHidden/>
              </w:rPr>
              <w:fldChar w:fldCharType="separate"/>
            </w:r>
            <w:r>
              <w:rPr>
                <w:noProof/>
                <w:webHidden/>
              </w:rPr>
              <w:t>10</w:t>
            </w:r>
            <w:r w:rsidR="00444FA2">
              <w:rPr>
                <w:noProof/>
                <w:webHidden/>
              </w:rPr>
              <w:fldChar w:fldCharType="end"/>
            </w:r>
          </w:hyperlink>
        </w:p>
        <w:p w14:paraId="6F7EE79B" w14:textId="76EA415C" w:rsidR="00444FA2" w:rsidRDefault="007549CF">
          <w:pPr>
            <w:pStyle w:val="TM1"/>
            <w:rPr>
              <w:rFonts w:eastAsiaTheme="minorEastAsia"/>
              <w:noProof/>
              <w:sz w:val="22"/>
              <w:szCs w:val="22"/>
              <w:lang w:eastAsia="fr-CA"/>
            </w:rPr>
          </w:pPr>
          <w:hyperlink w:anchor="_Toc75864182" w:history="1">
            <w:r w:rsidR="00444FA2" w:rsidRPr="00E65FDB">
              <w:rPr>
                <w:rStyle w:val="Lienhypertexte"/>
                <w:rFonts w:ascii="Calibri" w:hAnsi="Calibri" w:cs="Calibri"/>
                <w:b/>
                <w:noProof/>
              </w:rPr>
              <w:t>Formulaire de modifications</w:t>
            </w:r>
            <w:r w:rsidR="00444FA2">
              <w:rPr>
                <w:noProof/>
                <w:webHidden/>
              </w:rPr>
              <w:tab/>
            </w:r>
            <w:r w:rsidR="00444FA2">
              <w:rPr>
                <w:noProof/>
                <w:webHidden/>
              </w:rPr>
              <w:fldChar w:fldCharType="begin"/>
            </w:r>
            <w:r w:rsidR="00444FA2">
              <w:rPr>
                <w:noProof/>
                <w:webHidden/>
              </w:rPr>
              <w:instrText xml:space="preserve"> PAGEREF _Toc75864182 \h </w:instrText>
            </w:r>
            <w:r w:rsidR="00444FA2">
              <w:rPr>
                <w:noProof/>
                <w:webHidden/>
              </w:rPr>
            </w:r>
            <w:r w:rsidR="00444FA2">
              <w:rPr>
                <w:noProof/>
                <w:webHidden/>
              </w:rPr>
              <w:fldChar w:fldCharType="separate"/>
            </w:r>
            <w:r>
              <w:rPr>
                <w:noProof/>
                <w:webHidden/>
              </w:rPr>
              <w:t>12</w:t>
            </w:r>
            <w:r w:rsidR="00444FA2">
              <w:rPr>
                <w:noProof/>
                <w:webHidden/>
              </w:rPr>
              <w:fldChar w:fldCharType="end"/>
            </w:r>
          </w:hyperlink>
        </w:p>
        <w:p w14:paraId="728826A2" w14:textId="39ABDBCF" w:rsidR="00444FA2" w:rsidRDefault="007549CF">
          <w:pPr>
            <w:pStyle w:val="TM1"/>
            <w:rPr>
              <w:rFonts w:eastAsiaTheme="minorEastAsia"/>
              <w:noProof/>
              <w:sz w:val="22"/>
              <w:szCs w:val="22"/>
              <w:lang w:eastAsia="fr-CA"/>
            </w:rPr>
          </w:pPr>
          <w:hyperlink w:anchor="_Toc75864183" w:history="1">
            <w:r w:rsidR="00444FA2" w:rsidRPr="00E65FDB">
              <w:rPr>
                <w:rStyle w:val="Lienhypertexte"/>
                <w:rFonts w:ascii="Calibri" w:hAnsi="Calibri" w:cs="Calibri"/>
                <w:b/>
                <w:noProof/>
              </w:rPr>
              <w:t>Mises à jour</w:t>
            </w:r>
            <w:r w:rsidR="00444FA2">
              <w:rPr>
                <w:noProof/>
                <w:webHidden/>
              </w:rPr>
              <w:tab/>
            </w:r>
            <w:r w:rsidR="00444FA2">
              <w:rPr>
                <w:noProof/>
                <w:webHidden/>
              </w:rPr>
              <w:fldChar w:fldCharType="begin"/>
            </w:r>
            <w:r w:rsidR="00444FA2">
              <w:rPr>
                <w:noProof/>
                <w:webHidden/>
              </w:rPr>
              <w:instrText xml:space="preserve"> PAGEREF _Toc75864183 \h </w:instrText>
            </w:r>
            <w:r w:rsidR="00444FA2">
              <w:rPr>
                <w:noProof/>
                <w:webHidden/>
              </w:rPr>
            </w:r>
            <w:r w:rsidR="00444FA2">
              <w:rPr>
                <w:noProof/>
                <w:webHidden/>
              </w:rPr>
              <w:fldChar w:fldCharType="separate"/>
            </w:r>
            <w:r>
              <w:rPr>
                <w:noProof/>
                <w:webHidden/>
              </w:rPr>
              <w:t>14</w:t>
            </w:r>
            <w:r w:rsidR="00444FA2">
              <w:rPr>
                <w:noProof/>
                <w:webHidden/>
              </w:rPr>
              <w:fldChar w:fldCharType="end"/>
            </w:r>
          </w:hyperlink>
        </w:p>
        <w:p w14:paraId="6C3F0278" w14:textId="0C17D767" w:rsidR="00444FA2" w:rsidRDefault="007549CF">
          <w:pPr>
            <w:pStyle w:val="TM1"/>
            <w:rPr>
              <w:rFonts w:eastAsiaTheme="minorEastAsia"/>
              <w:noProof/>
              <w:sz w:val="22"/>
              <w:szCs w:val="22"/>
              <w:lang w:eastAsia="fr-CA"/>
            </w:rPr>
          </w:pPr>
          <w:hyperlink w:anchor="_Toc75864184" w:history="1">
            <w:r w:rsidR="00444FA2" w:rsidRPr="00E65FDB">
              <w:rPr>
                <w:rStyle w:val="Lienhypertexte"/>
                <w:rFonts w:ascii="Calibri" w:hAnsi="Calibri" w:cs="Calibri"/>
                <w:b/>
                <w:noProof/>
              </w:rPr>
              <w:t>Changement de statut</w:t>
            </w:r>
            <w:r w:rsidR="00444FA2">
              <w:rPr>
                <w:noProof/>
                <w:webHidden/>
              </w:rPr>
              <w:tab/>
            </w:r>
            <w:r w:rsidR="00444FA2">
              <w:rPr>
                <w:noProof/>
                <w:webHidden/>
              </w:rPr>
              <w:fldChar w:fldCharType="begin"/>
            </w:r>
            <w:r w:rsidR="00444FA2">
              <w:rPr>
                <w:noProof/>
                <w:webHidden/>
              </w:rPr>
              <w:instrText xml:space="preserve"> PAGEREF _Toc75864184 \h </w:instrText>
            </w:r>
            <w:r w:rsidR="00444FA2">
              <w:rPr>
                <w:noProof/>
                <w:webHidden/>
              </w:rPr>
            </w:r>
            <w:r w:rsidR="00444FA2">
              <w:rPr>
                <w:noProof/>
                <w:webHidden/>
              </w:rPr>
              <w:fldChar w:fldCharType="separate"/>
            </w:r>
            <w:r>
              <w:rPr>
                <w:noProof/>
                <w:webHidden/>
              </w:rPr>
              <w:t>15</w:t>
            </w:r>
            <w:r w:rsidR="00444FA2">
              <w:rPr>
                <w:noProof/>
                <w:webHidden/>
              </w:rPr>
              <w:fldChar w:fldCharType="end"/>
            </w:r>
          </w:hyperlink>
        </w:p>
        <w:p w14:paraId="484EABE8" w14:textId="219BBABD" w:rsidR="00444FA2" w:rsidRDefault="007549CF">
          <w:pPr>
            <w:pStyle w:val="TM1"/>
            <w:rPr>
              <w:rFonts w:eastAsiaTheme="minorEastAsia"/>
              <w:noProof/>
              <w:sz w:val="22"/>
              <w:szCs w:val="22"/>
              <w:lang w:eastAsia="fr-CA"/>
            </w:rPr>
          </w:pPr>
          <w:hyperlink w:anchor="_Toc75864185" w:history="1">
            <w:r w:rsidR="00444FA2" w:rsidRPr="00E65FDB">
              <w:rPr>
                <w:rStyle w:val="Lienhypertexte"/>
                <w:rFonts w:ascii="Calibri" w:hAnsi="Calibri" w:cs="Calibri"/>
                <w:b/>
                <w:noProof/>
              </w:rPr>
              <w:t>Cessation d’emploi et protection d’assurance collective</w:t>
            </w:r>
            <w:r w:rsidR="00444FA2">
              <w:rPr>
                <w:noProof/>
                <w:webHidden/>
              </w:rPr>
              <w:tab/>
            </w:r>
            <w:r w:rsidR="00444FA2">
              <w:rPr>
                <w:noProof/>
                <w:webHidden/>
              </w:rPr>
              <w:fldChar w:fldCharType="begin"/>
            </w:r>
            <w:r w:rsidR="00444FA2">
              <w:rPr>
                <w:noProof/>
                <w:webHidden/>
              </w:rPr>
              <w:instrText xml:space="preserve"> PAGEREF _Toc75864185 \h </w:instrText>
            </w:r>
            <w:r w:rsidR="00444FA2">
              <w:rPr>
                <w:noProof/>
                <w:webHidden/>
              </w:rPr>
            </w:r>
            <w:r w:rsidR="00444FA2">
              <w:rPr>
                <w:noProof/>
                <w:webHidden/>
              </w:rPr>
              <w:fldChar w:fldCharType="separate"/>
            </w:r>
            <w:r>
              <w:rPr>
                <w:noProof/>
                <w:webHidden/>
              </w:rPr>
              <w:t>15</w:t>
            </w:r>
            <w:r w:rsidR="00444FA2">
              <w:rPr>
                <w:noProof/>
                <w:webHidden/>
              </w:rPr>
              <w:fldChar w:fldCharType="end"/>
            </w:r>
          </w:hyperlink>
        </w:p>
        <w:p w14:paraId="0D25B5EE" w14:textId="336B51C1" w:rsidR="00444FA2" w:rsidRDefault="007549CF">
          <w:pPr>
            <w:pStyle w:val="TM1"/>
            <w:rPr>
              <w:rFonts w:eastAsiaTheme="minorEastAsia"/>
              <w:noProof/>
              <w:sz w:val="22"/>
              <w:szCs w:val="22"/>
              <w:lang w:eastAsia="fr-CA"/>
            </w:rPr>
          </w:pPr>
          <w:hyperlink w:anchor="_Toc75864186" w:history="1">
            <w:r w:rsidR="00444FA2" w:rsidRPr="00E65FDB">
              <w:rPr>
                <w:rStyle w:val="Lienhypertexte"/>
                <w:rFonts w:ascii="Calibri" w:hAnsi="Calibri" w:cs="Calibri"/>
                <w:b/>
                <w:noProof/>
              </w:rPr>
              <w:t>Couverture pendant un congé de maternité ou congé parental</w:t>
            </w:r>
            <w:r w:rsidR="00444FA2">
              <w:rPr>
                <w:noProof/>
                <w:webHidden/>
              </w:rPr>
              <w:tab/>
            </w:r>
            <w:r w:rsidR="00444FA2">
              <w:rPr>
                <w:noProof/>
                <w:webHidden/>
              </w:rPr>
              <w:fldChar w:fldCharType="begin"/>
            </w:r>
            <w:r w:rsidR="00444FA2">
              <w:rPr>
                <w:noProof/>
                <w:webHidden/>
              </w:rPr>
              <w:instrText xml:space="preserve"> PAGEREF _Toc75864186 \h </w:instrText>
            </w:r>
            <w:r w:rsidR="00444FA2">
              <w:rPr>
                <w:noProof/>
                <w:webHidden/>
              </w:rPr>
            </w:r>
            <w:r w:rsidR="00444FA2">
              <w:rPr>
                <w:noProof/>
                <w:webHidden/>
              </w:rPr>
              <w:fldChar w:fldCharType="separate"/>
            </w:r>
            <w:r>
              <w:rPr>
                <w:noProof/>
                <w:webHidden/>
              </w:rPr>
              <w:t>15</w:t>
            </w:r>
            <w:r w:rsidR="00444FA2">
              <w:rPr>
                <w:noProof/>
                <w:webHidden/>
              </w:rPr>
              <w:fldChar w:fldCharType="end"/>
            </w:r>
          </w:hyperlink>
        </w:p>
        <w:p w14:paraId="7AC12C58" w14:textId="36C53FA4" w:rsidR="00444FA2" w:rsidRDefault="007549CF">
          <w:pPr>
            <w:pStyle w:val="TM1"/>
            <w:rPr>
              <w:rFonts w:eastAsiaTheme="minorEastAsia"/>
              <w:noProof/>
              <w:sz w:val="22"/>
              <w:szCs w:val="22"/>
              <w:lang w:eastAsia="fr-CA"/>
            </w:rPr>
          </w:pPr>
          <w:hyperlink w:anchor="_Toc75864187" w:history="1">
            <w:r w:rsidR="00444FA2" w:rsidRPr="00E65FDB">
              <w:rPr>
                <w:rStyle w:val="Lienhypertexte"/>
                <w:rFonts w:ascii="Calibri" w:hAnsi="Calibri" w:cs="Calibri"/>
                <w:b/>
                <w:noProof/>
              </w:rPr>
              <w:t>Couverture pendant l’été</w:t>
            </w:r>
            <w:r w:rsidR="00444FA2">
              <w:rPr>
                <w:noProof/>
                <w:webHidden/>
              </w:rPr>
              <w:tab/>
            </w:r>
            <w:r w:rsidR="00444FA2">
              <w:rPr>
                <w:noProof/>
                <w:webHidden/>
              </w:rPr>
              <w:fldChar w:fldCharType="begin"/>
            </w:r>
            <w:r w:rsidR="00444FA2">
              <w:rPr>
                <w:noProof/>
                <w:webHidden/>
              </w:rPr>
              <w:instrText xml:space="preserve"> PAGEREF _Toc75864187 \h </w:instrText>
            </w:r>
            <w:r w:rsidR="00444FA2">
              <w:rPr>
                <w:noProof/>
                <w:webHidden/>
              </w:rPr>
            </w:r>
            <w:r w:rsidR="00444FA2">
              <w:rPr>
                <w:noProof/>
                <w:webHidden/>
              </w:rPr>
              <w:fldChar w:fldCharType="separate"/>
            </w:r>
            <w:r>
              <w:rPr>
                <w:noProof/>
                <w:webHidden/>
              </w:rPr>
              <w:t>16</w:t>
            </w:r>
            <w:r w:rsidR="00444FA2">
              <w:rPr>
                <w:noProof/>
                <w:webHidden/>
              </w:rPr>
              <w:fldChar w:fldCharType="end"/>
            </w:r>
          </w:hyperlink>
        </w:p>
        <w:p w14:paraId="5FCF37B5" w14:textId="242B8E3D" w:rsidR="00444FA2" w:rsidRDefault="007549CF">
          <w:pPr>
            <w:pStyle w:val="TM1"/>
            <w:rPr>
              <w:rFonts w:eastAsiaTheme="minorEastAsia"/>
              <w:noProof/>
              <w:sz w:val="22"/>
              <w:szCs w:val="22"/>
              <w:lang w:eastAsia="fr-CA"/>
            </w:rPr>
          </w:pPr>
          <w:hyperlink w:anchor="_Toc75864188" w:history="1">
            <w:r w:rsidR="00444FA2" w:rsidRPr="00E65FDB">
              <w:rPr>
                <w:rStyle w:val="Lienhypertexte"/>
                <w:rFonts w:ascii="Calibri" w:hAnsi="Calibri" w:cs="Calibri"/>
                <w:b/>
                <w:noProof/>
              </w:rPr>
              <w:t>Couverture pendant un congé sans solde</w:t>
            </w:r>
            <w:r w:rsidR="00444FA2">
              <w:rPr>
                <w:noProof/>
                <w:webHidden/>
              </w:rPr>
              <w:tab/>
            </w:r>
            <w:r w:rsidR="00444FA2">
              <w:rPr>
                <w:noProof/>
                <w:webHidden/>
              </w:rPr>
              <w:fldChar w:fldCharType="begin"/>
            </w:r>
            <w:r w:rsidR="00444FA2">
              <w:rPr>
                <w:noProof/>
                <w:webHidden/>
              </w:rPr>
              <w:instrText xml:space="preserve"> PAGEREF _Toc75864188 \h </w:instrText>
            </w:r>
            <w:r w:rsidR="00444FA2">
              <w:rPr>
                <w:noProof/>
                <w:webHidden/>
              </w:rPr>
            </w:r>
            <w:r w:rsidR="00444FA2">
              <w:rPr>
                <w:noProof/>
                <w:webHidden/>
              </w:rPr>
              <w:fldChar w:fldCharType="separate"/>
            </w:r>
            <w:r>
              <w:rPr>
                <w:noProof/>
                <w:webHidden/>
              </w:rPr>
              <w:t>17</w:t>
            </w:r>
            <w:r w:rsidR="00444FA2">
              <w:rPr>
                <w:noProof/>
                <w:webHidden/>
              </w:rPr>
              <w:fldChar w:fldCharType="end"/>
            </w:r>
          </w:hyperlink>
        </w:p>
        <w:p w14:paraId="2B9911D1" w14:textId="33AFEDBA" w:rsidR="00444FA2" w:rsidRDefault="007549CF">
          <w:pPr>
            <w:pStyle w:val="TM1"/>
            <w:rPr>
              <w:rFonts w:eastAsiaTheme="minorEastAsia"/>
              <w:noProof/>
              <w:sz w:val="22"/>
              <w:szCs w:val="22"/>
              <w:lang w:eastAsia="fr-CA"/>
            </w:rPr>
          </w:pPr>
          <w:hyperlink w:anchor="_Toc75864189" w:history="1">
            <w:r w:rsidR="00444FA2" w:rsidRPr="00E65FDB">
              <w:rPr>
                <w:rStyle w:val="Lienhypertexte"/>
                <w:rFonts w:ascii="Calibri" w:hAnsi="Calibri" w:cs="Calibri"/>
                <w:b/>
                <w:noProof/>
              </w:rPr>
              <w:t>Transformation de l’assurance-vie lors d’une cessation d’emploi</w:t>
            </w:r>
            <w:r w:rsidR="00444FA2">
              <w:rPr>
                <w:noProof/>
                <w:webHidden/>
              </w:rPr>
              <w:tab/>
            </w:r>
            <w:r w:rsidR="00444FA2">
              <w:rPr>
                <w:noProof/>
                <w:webHidden/>
              </w:rPr>
              <w:fldChar w:fldCharType="begin"/>
            </w:r>
            <w:r w:rsidR="00444FA2">
              <w:rPr>
                <w:noProof/>
                <w:webHidden/>
              </w:rPr>
              <w:instrText xml:space="preserve"> PAGEREF _Toc75864189 \h </w:instrText>
            </w:r>
            <w:r w:rsidR="00444FA2">
              <w:rPr>
                <w:noProof/>
                <w:webHidden/>
              </w:rPr>
            </w:r>
            <w:r w:rsidR="00444FA2">
              <w:rPr>
                <w:noProof/>
                <w:webHidden/>
              </w:rPr>
              <w:fldChar w:fldCharType="separate"/>
            </w:r>
            <w:r>
              <w:rPr>
                <w:noProof/>
                <w:webHidden/>
              </w:rPr>
              <w:t>17</w:t>
            </w:r>
            <w:r w:rsidR="00444FA2">
              <w:rPr>
                <w:noProof/>
                <w:webHidden/>
              </w:rPr>
              <w:fldChar w:fldCharType="end"/>
            </w:r>
          </w:hyperlink>
        </w:p>
        <w:p w14:paraId="2A4D4A75" w14:textId="4E49D9E3" w:rsidR="00444FA2" w:rsidRDefault="007549CF">
          <w:pPr>
            <w:pStyle w:val="TM1"/>
            <w:rPr>
              <w:rFonts w:eastAsiaTheme="minorEastAsia"/>
              <w:noProof/>
              <w:sz w:val="22"/>
              <w:szCs w:val="22"/>
              <w:lang w:eastAsia="fr-CA"/>
            </w:rPr>
          </w:pPr>
          <w:hyperlink w:anchor="_Toc75864190" w:history="1">
            <w:r w:rsidR="00444FA2" w:rsidRPr="00E65FDB">
              <w:rPr>
                <w:rStyle w:val="Lienhypertexte"/>
                <w:rFonts w:ascii="Calibri" w:hAnsi="Calibri" w:cs="Calibri"/>
                <w:b/>
                <w:noProof/>
              </w:rPr>
              <w:t>Congé de maladie, assurance salaire de longue durée,  CSPAAT ou autres sources</w:t>
            </w:r>
            <w:r w:rsidR="00444FA2">
              <w:rPr>
                <w:noProof/>
                <w:webHidden/>
              </w:rPr>
              <w:tab/>
            </w:r>
            <w:r w:rsidR="00444FA2">
              <w:rPr>
                <w:noProof/>
                <w:webHidden/>
              </w:rPr>
              <w:fldChar w:fldCharType="begin"/>
            </w:r>
            <w:r w:rsidR="00444FA2">
              <w:rPr>
                <w:noProof/>
                <w:webHidden/>
              </w:rPr>
              <w:instrText xml:space="preserve"> PAGEREF _Toc75864190 \h </w:instrText>
            </w:r>
            <w:r w:rsidR="00444FA2">
              <w:rPr>
                <w:noProof/>
                <w:webHidden/>
              </w:rPr>
            </w:r>
            <w:r w:rsidR="00444FA2">
              <w:rPr>
                <w:noProof/>
                <w:webHidden/>
              </w:rPr>
              <w:fldChar w:fldCharType="separate"/>
            </w:r>
            <w:r>
              <w:rPr>
                <w:noProof/>
                <w:webHidden/>
              </w:rPr>
              <w:t>18</w:t>
            </w:r>
            <w:r w:rsidR="00444FA2">
              <w:rPr>
                <w:noProof/>
                <w:webHidden/>
              </w:rPr>
              <w:fldChar w:fldCharType="end"/>
            </w:r>
          </w:hyperlink>
        </w:p>
        <w:p w14:paraId="722E2193" w14:textId="529A1C26" w:rsidR="00444FA2" w:rsidRDefault="007549CF">
          <w:pPr>
            <w:pStyle w:val="TM1"/>
            <w:rPr>
              <w:rFonts w:eastAsiaTheme="minorEastAsia"/>
              <w:noProof/>
              <w:sz w:val="22"/>
              <w:szCs w:val="22"/>
              <w:lang w:eastAsia="fr-CA"/>
            </w:rPr>
          </w:pPr>
          <w:hyperlink w:anchor="_Toc75864191" w:history="1">
            <w:r w:rsidR="00444FA2" w:rsidRPr="00E65FDB">
              <w:rPr>
                <w:rStyle w:val="Lienhypertexte"/>
                <w:rFonts w:ascii="Calibri" w:hAnsi="Calibri" w:cs="Calibri"/>
                <w:b/>
                <w:noProof/>
              </w:rPr>
              <w:t>Prolongation de la couverture des soins médicaux et des soins dentaires pendant qu’un employé reçoit des prestations d’assurance salaire  de longue durée</w:t>
            </w:r>
            <w:r w:rsidR="00444FA2">
              <w:rPr>
                <w:noProof/>
                <w:webHidden/>
              </w:rPr>
              <w:tab/>
            </w:r>
            <w:r w:rsidR="00444FA2">
              <w:rPr>
                <w:noProof/>
                <w:webHidden/>
              </w:rPr>
              <w:fldChar w:fldCharType="begin"/>
            </w:r>
            <w:r w:rsidR="00444FA2">
              <w:rPr>
                <w:noProof/>
                <w:webHidden/>
              </w:rPr>
              <w:instrText xml:space="preserve"> PAGEREF _Toc75864191 \h </w:instrText>
            </w:r>
            <w:r w:rsidR="00444FA2">
              <w:rPr>
                <w:noProof/>
                <w:webHidden/>
              </w:rPr>
            </w:r>
            <w:r w:rsidR="00444FA2">
              <w:rPr>
                <w:noProof/>
                <w:webHidden/>
              </w:rPr>
              <w:fldChar w:fldCharType="separate"/>
            </w:r>
            <w:r>
              <w:rPr>
                <w:noProof/>
                <w:webHidden/>
              </w:rPr>
              <w:t>19</w:t>
            </w:r>
            <w:r w:rsidR="00444FA2">
              <w:rPr>
                <w:noProof/>
                <w:webHidden/>
              </w:rPr>
              <w:fldChar w:fldCharType="end"/>
            </w:r>
          </w:hyperlink>
        </w:p>
        <w:p w14:paraId="6ECAF1A5" w14:textId="3689651E" w:rsidR="00444FA2" w:rsidRDefault="007549CF">
          <w:pPr>
            <w:pStyle w:val="TM1"/>
            <w:rPr>
              <w:rFonts w:eastAsiaTheme="minorEastAsia"/>
              <w:noProof/>
              <w:sz w:val="22"/>
              <w:szCs w:val="22"/>
              <w:lang w:eastAsia="fr-CA"/>
            </w:rPr>
          </w:pPr>
          <w:hyperlink w:anchor="_Toc75864192" w:history="1">
            <w:r w:rsidR="00444FA2" w:rsidRPr="00E65FDB">
              <w:rPr>
                <w:rStyle w:val="Lienhypertexte"/>
                <w:rFonts w:ascii="Calibri" w:hAnsi="Calibri" w:cs="Calibri"/>
                <w:b/>
                <w:noProof/>
              </w:rPr>
              <w:t>Assurance-vie facultative</w:t>
            </w:r>
            <w:r w:rsidR="00444FA2">
              <w:rPr>
                <w:noProof/>
                <w:webHidden/>
              </w:rPr>
              <w:tab/>
            </w:r>
            <w:r w:rsidR="00444FA2">
              <w:rPr>
                <w:noProof/>
                <w:webHidden/>
              </w:rPr>
              <w:fldChar w:fldCharType="begin"/>
            </w:r>
            <w:r w:rsidR="00444FA2">
              <w:rPr>
                <w:noProof/>
                <w:webHidden/>
              </w:rPr>
              <w:instrText xml:space="preserve"> PAGEREF _Toc75864192 \h </w:instrText>
            </w:r>
            <w:r w:rsidR="00444FA2">
              <w:rPr>
                <w:noProof/>
                <w:webHidden/>
              </w:rPr>
            </w:r>
            <w:r w:rsidR="00444FA2">
              <w:rPr>
                <w:noProof/>
                <w:webHidden/>
              </w:rPr>
              <w:fldChar w:fldCharType="separate"/>
            </w:r>
            <w:r>
              <w:rPr>
                <w:noProof/>
                <w:webHidden/>
              </w:rPr>
              <w:t>20</w:t>
            </w:r>
            <w:r w:rsidR="00444FA2">
              <w:rPr>
                <w:noProof/>
                <w:webHidden/>
              </w:rPr>
              <w:fldChar w:fldCharType="end"/>
            </w:r>
          </w:hyperlink>
        </w:p>
        <w:p w14:paraId="7AA540D9" w14:textId="1FE06A5E" w:rsidR="00444FA2" w:rsidRDefault="007549CF">
          <w:pPr>
            <w:pStyle w:val="TM1"/>
            <w:rPr>
              <w:rFonts w:eastAsiaTheme="minorEastAsia"/>
              <w:noProof/>
              <w:sz w:val="22"/>
              <w:szCs w:val="22"/>
              <w:lang w:eastAsia="fr-CA"/>
            </w:rPr>
          </w:pPr>
          <w:hyperlink w:anchor="_Toc75864193" w:history="1">
            <w:r w:rsidR="00444FA2" w:rsidRPr="00E65FDB">
              <w:rPr>
                <w:rStyle w:val="Lienhypertexte"/>
                <w:rFonts w:ascii="Calibri" w:hAnsi="Calibri" w:cs="Calibri"/>
                <w:b/>
                <w:noProof/>
              </w:rPr>
              <w:t>Comment faire parvenir les réclamations à Desjardins Assurances</w:t>
            </w:r>
            <w:r w:rsidR="00444FA2">
              <w:rPr>
                <w:noProof/>
                <w:webHidden/>
              </w:rPr>
              <w:tab/>
            </w:r>
            <w:r w:rsidR="00444FA2">
              <w:rPr>
                <w:noProof/>
                <w:webHidden/>
              </w:rPr>
              <w:fldChar w:fldCharType="begin"/>
            </w:r>
            <w:r w:rsidR="00444FA2">
              <w:rPr>
                <w:noProof/>
                <w:webHidden/>
              </w:rPr>
              <w:instrText xml:space="preserve"> PAGEREF _Toc75864193 \h </w:instrText>
            </w:r>
            <w:r w:rsidR="00444FA2">
              <w:rPr>
                <w:noProof/>
                <w:webHidden/>
              </w:rPr>
            </w:r>
            <w:r w:rsidR="00444FA2">
              <w:rPr>
                <w:noProof/>
                <w:webHidden/>
              </w:rPr>
              <w:fldChar w:fldCharType="separate"/>
            </w:r>
            <w:r>
              <w:rPr>
                <w:noProof/>
                <w:webHidden/>
              </w:rPr>
              <w:t>21</w:t>
            </w:r>
            <w:r w:rsidR="00444FA2">
              <w:rPr>
                <w:noProof/>
                <w:webHidden/>
              </w:rPr>
              <w:fldChar w:fldCharType="end"/>
            </w:r>
          </w:hyperlink>
        </w:p>
        <w:p w14:paraId="30B5B30E" w14:textId="3E0A92AB" w:rsidR="00444FA2" w:rsidRDefault="007549CF">
          <w:pPr>
            <w:pStyle w:val="TM1"/>
            <w:rPr>
              <w:rFonts w:eastAsiaTheme="minorEastAsia"/>
              <w:noProof/>
              <w:sz w:val="22"/>
              <w:szCs w:val="22"/>
              <w:lang w:eastAsia="fr-CA"/>
            </w:rPr>
          </w:pPr>
          <w:hyperlink w:anchor="_Toc75864194" w:history="1">
            <w:r w:rsidR="00444FA2" w:rsidRPr="00E65FDB">
              <w:rPr>
                <w:rStyle w:val="Lienhypertexte"/>
                <w:rFonts w:ascii="Calibri" w:hAnsi="Calibri" w:cs="Calibri"/>
                <w:b/>
                <w:noProof/>
              </w:rPr>
              <w:t>Garanties imposables</w:t>
            </w:r>
            <w:r w:rsidR="00444FA2">
              <w:rPr>
                <w:noProof/>
                <w:webHidden/>
              </w:rPr>
              <w:tab/>
            </w:r>
            <w:r w:rsidR="00444FA2">
              <w:rPr>
                <w:noProof/>
                <w:webHidden/>
              </w:rPr>
              <w:fldChar w:fldCharType="begin"/>
            </w:r>
            <w:r w:rsidR="00444FA2">
              <w:rPr>
                <w:noProof/>
                <w:webHidden/>
              </w:rPr>
              <w:instrText xml:space="preserve"> PAGEREF _Toc75864194 \h </w:instrText>
            </w:r>
            <w:r w:rsidR="00444FA2">
              <w:rPr>
                <w:noProof/>
                <w:webHidden/>
              </w:rPr>
            </w:r>
            <w:r w:rsidR="00444FA2">
              <w:rPr>
                <w:noProof/>
                <w:webHidden/>
              </w:rPr>
              <w:fldChar w:fldCharType="separate"/>
            </w:r>
            <w:r>
              <w:rPr>
                <w:noProof/>
                <w:webHidden/>
              </w:rPr>
              <w:t>21</w:t>
            </w:r>
            <w:r w:rsidR="00444FA2">
              <w:rPr>
                <w:noProof/>
                <w:webHidden/>
              </w:rPr>
              <w:fldChar w:fldCharType="end"/>
            </w:r>
          </w:hyperlink>
        </w:p>
        <w:p w14:paraId="0D998E1F" w14:textId="45A2DB0E" w:rsidR="00FD70CE" w:rsidRPr="000A6845" w:rsidRDefault="00FD70CE" w:rsidP="0079164A">
          <w:pPr>
            <w:spacing w:line="240" w:lineRule="auto"/>
            <w:ind w:left="-142" w:right="-279"/>
            <w:rPr>
              <w:rFonts w:ascii="Calibri" w:hAnsi="Calibri" w:cs="Calibri"/>
              <w:sz w:val="22"/>
              <w:szCs w:val="22"/>
            </w:rPr>
          </w:pPr>
          <w:r w:rsidRPr="000A6845">
            <w:rPr>
              <w:rFonts w:ascii="Calibri" w:hAnsi="Calibri" w:cs="Calibri"/>
              <w:b/>
              <w:bCs/>
              <w:sz w:val="22"/>
              <w:szCs w:val="22"/>
            </w:rPr>
            <w:fldChar w:fldCharType="end"/>
          </w:r>
        </w:p>
      </w:sdtContent>
    </w:sdt>
    <w:tbl>
      <w:tblPr>
        <w:tblStyle w:val="Grilledutableau"/>
        <w:tblW w:w="10056"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801"/>
      </w:tblGrid>
      <w:tr w:rsidR="00340169" w:rsidRPr="000A6845" w14:paraId="2164E42B" w14:textId="77777777" w:rsidTr="00771E51">
        <w:tc>
          <w:tcPr>
            <w:tcW w:w="2255" w:type="dxa"/>
          </w:tcPr>
          <w:p w14:paraId="56EDF867" w14:textId="77777777" w:rsidR="00340169" w:rsidRPr="000A6845" w:rsidRDefault="00340169" w:rsidP="0079164A">
            <w:pPr>
              <w:widowControl/>
              <w:autoSpaceDE/>
              <w:autoSpaceDN/>
              <w:adjustRightInd/>
              <w:ind w:left="-142" w:right="-279"/>
              <w:rPr>
                <w:rFonts w:ascii="Calibri" w:hAnsi="Calibri" w:cs="Calibri"/>
                <w:b/>
                <w:bCs/>
                <w:sz w:val="22"/>
                <w:szCs w:val="22"/>
              </w:rPr>
            </w:pPr>
          </w:p>
        </w:tc>
        <w:tc>
          <w:tcPr>
            <w:tcW w:w="7801" w:type="dxa"/>
          </w:tcPr>
          <w:p w14:paraId="025F69A7" w14:textId="77777777" w:rsidR="00340169" w:rsidRPr="000A6845" w:rsidRDefault="00340169" w:rsidP="0079164A">
            <w:pPr>
              <w:widowControl/>
              <w:autoSpaceDE/>
              <w:autoSpaceDN/>
              <w:adjustRightInd/>
              <w:ind w:left="-142" w:right="-279"/>
              <w:rPr>
                <w:rFonts w:ascii="Calibri" w:hAnsi="Calibri" w:cs="Calibri"/>
                <w:bCs/>
                <w:sz w:val="22"/>
                <w:szCs w:val="22"/>
              </w:rPr>
            </w:pPr>
          </w:p>
        </w:tc>
      </w:tr>
    </w:tbl>
    <w:p w14:paraId="3691F774" w14:textId="77777777" w:rsidR="00340169" w:rsidRPr="000A6845" w:rsidRDefault="00340169" w:rsidP="0079164A">
      <w:pPr>
        <w:spacing w:line="240" w:lineRule="auto"/>
        <w:ind w:left="-142" w:right="-279"/>
        <w:rPr>
          <w:rFonts w:ascii="Calibri" w:hAnsi="Calibri" w:cs="Calibri"/>
        </w:rPr>
      </w:pPr>
      <w:r w:rsidRPr="000A6845">
        <w:rPr>
          <w:rFonts w:ascii="Calibri" w:hAnsi="Calibri" w:cs="Calibri"/>
        </w:rPr>
        <w:br w:type="page"/>
      </w:r>
    </w:p>
    <w:p w14:paraId="13D1E6B8" w14:textId="77777777" w:rsidR="00340169" w:rsidRPr="000A6845" w:rsidRDefault="00340169"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2"/>
          <w:szCs w:val="2"/>
        </w:rPr>
      </w:pPr>
      <w:r w:rsidRPr="000A6845">
        <w:rPr>
          <w:rFonts w:ascii="Calibri" w:hAnsi="Calibri" w:cs="Calibri"/>
          <w:sz w:val="4"/>
          <w:szCs w:val="4"/>
        </w:rPr>
        <w:lastRenderedPageBreak/>
        <w:br/>
      </w:r>
      <w:bookmarkStart w:id="2" w:name="_Toc57277352"/>
      <w:r w:rsidRPr="000A6845">
        <w:rPr>
          <w:rFonts w:ascii="Calibri" w:hAnsi="Calibri" w:cs="Calibri"/>
          <w:b/>
          <w:caps w:val="0"/>
          <w:sz w:val="4"/>
          <w:szCs w:val="4"/>
        </w:rPr>
        <w:br/>
      </w:r>
      <w:bookmarkStart w:id="3" w:name="_Toc75864176"/>
      <w:bookmarkEnd w:id="2"/>
      <w:r w:rsidRPr="000A6845">
        <w:rPr>
          <w:rFonts w:ascii="Calibri" w:hAnsi="Calibri" w:cs="Calibri"/>
          <w:b/>
          <w:caps w:val="0"/>
          <w:sz w:val="28"/>
          <w:szCs w:val="28"/>
        </w:rPr>
        <w:t>Lexique</w:t>
      </w:r>
      <w:bookmarkEnd w:id="3"/>
      <w:r w:rsidRPr="000A6845">
        <w:rPr>
          <w:rFonts w:ascii="Calibri" w:hAnsi="Calibri" w:cs="Calibri"/>
          <w:b/>
          <w:caps w:val="0"/>
          <w:sz w:val="28"/>
          <w:szCs w:val="28"/>
        </w:rPr>
        <w:t xml:space="preserve"> </w:t>
      </w:r>
      <w:r w:rsidRPr="000A6845">
        <w:rPr>
          <w:rFonts w:ascii="Calibri" w:hAnsi="Calibri" w:cs="Calibri"/>
          <w:b/>
          <w:caps w:val="0"/>
          <w:sz w:val="2"/>
          <w:szCs w:val="2"/>
        </w:rPr>
        <w:br/>
      </w:r>
      <w:r w:rsidRPr="000A6845">
        <w:rPr>
          <w:rFonts w:ascii="Calibri" w:hAnsi="Calibri" w:cs="Calibri"/>
          <w:b/>
          <w:caps w:val="0"/>
          <w:sz w:val="2"/>
          <w:szCs w:val="2"/>
        </w:rPr>
        <w:br/>
      </w:r>
    </w:p>
    <w:p w14:paraId="768CE4BA" w14:textId="296B02B1" w:rsidR="00340169" w:rsidRPr="000A6845" w:rsidRDefault="00340169" w:rsidP="0079164A">
      <w:pPr>
        <w:spacing w:before="0" w:line="240" w:lineRule="auto"/>
        <w:ind w:left="-142" w:right="-279"/>
        <w:jc w:val="both"/>
        <w:rPr>
          <w:rFonts w:ascii="Calibri" w:hAnsi="Calibri" w:cs="Calibri"/>
          <w:b/>
          <w:caps/>
          <w:sz w:val="22"/>
          <w:szCs w:val="22"/>
        </w:rPr>
      </w:pPr>
    </w:p>
    <w:tbl>
      <w:tblPr>
        <w:tblStyle w:val="Grilledutableau"/>
        <w:tblW w:w="9781" w:type="dxa"/>
        <w:tblInd w:w="-142" w:type="dxa"/>
        <w:tblLook w:val="04A0" w:firstRow="1" w:lastRow="0" w:firstColumn="1" w:lastColumn="0" w:noHBand="0" w:noVBand="1"/>
      </w:tblPr>
      <w:tblGrid>
        <w:gridCol w:w="2836"/>
        <w:gridCol w:w="6945"/>
      </w:tblGrid>
      <w:tr w:rsidR="00340169" w:rsidRPr="000A6845" w14:paraId="0175F2C1" w14:textId="77777777" w:rsidTr="00281382">
        <w:tc>
          <w:tcPr>
            <w:tcW w:w="2836" w:type="dxa"/>
            <w:tcBorders>
              <w:top w:val="nil"/>
              <w:left w:val="nil"/>
              <w:bottom w:val="nil"/>
              <w:right w:val="nil"/>
            </w:tcBorders>
          </w:tcPr>
          <w:p w14:paraId="162FA324" w14:textId="77777777" w:rsidR="00340169" w:rsidRPr="000A6845" w:rsidRDefault="00340169" w:rsidP="0079164A">
            <w:pPr>
              <w:widowControl/>
              <w:autoSpaceDE/>
              <w:autoSpaceDN/>
              <w:adjustRightInd/>
              <w:ind w:left="-108"/>
              <w:jc w:val="both"/>
              <w:rPr>
                <w:rFonts w:ascii="Calibri" w:hAnsi="Calibri" w:cs="Calibri"/>
                <w:bCs/>
                <w:sz w:val="22"/>
                <w:szCs w:val="22"/>
              </w:rPr>
            </w:pPr>
            <w:r w:rsidRPr="000A6845">
              <w:rPr>
                <w:rFonts w:ascii="Calibri" w:hAnsi="Calibri" w:cs="Calibri"/>
                <w:bCs/>
                <w:sz w:val="22"/>
                <w:szCs w:val="22"/>
              </w:rPr>
              <w:t>Desjardins</w:t>
            </w:r>
          </w:p>
          <w:p w14:paraId="3C926163" w14:textId="77777777" w:rsidR="00340169" w:rsidRPr="000A6845" w:rsidRDefault="00340169" w:rsidP="0079164A">
            <w:pPr>
              <w:widowControl/>
              <w:autoSpaceDE/>
              <w:autoSpaceDN/>
              <w:adjustRightInd/>
              <w:ind w:left="-108"/>
              <w:jc w:val="both"/>
              <w:rPr>
                <w:rFonts w:ascii="Calibri" w:hAnsi="Calibri" w:cs="Calibri"/>
                <w:bCs/>
                <w:sz w:val="22"/>
                <w:szCs w:val="22"/>
              </w:rPr>
            </w:pPr>
          </w:p>
          <w:p w14:paraId="56AEED7A" w14:textId="77777777" w:rsidR="00340169" w:rsidRPr="000A6845" w:rsidRDefault="00340169" w:rsidP="0079164A">
            <w:pPr>
              <w:widowControl/>
              <w:autoSpaceDE/>
              <w:autoSpaceDN/>
              <w:adjustRightInd/>
              <w:ind w:left="-108"/>
              <w:jc w:val="both"/>
              <w:rPr>
                <w:rFonts w:ascii="Calibri" w:hAnsi="Calibri" w:cs="Calibri"/>
                <w:bCs/>
                <w:sz w:val="22"/>
                <w:szCs w:val="22"/>
              </w:rPr>
            </w:pPr>
            <w:r w:rsidRPr="000A6845">
              <w:rPr>
                <w:rFonts w:ascii="Calibri" w:hAnsi="Calibri" w:cs="Calibri"/>
                <w:bCs/>
                <w:sz w:val="22"/>
                <w:szCs w:val="22"/>
              </w:rPr>
              <w:t>Les services à l’enfance</w:t>
            </w:r>
          </w:p>
          <w:p w14:paraId="0FD94B59" w14:textId="77777777" w:rsidR="00340169" w:rsidRPr="000A6845" w:rsidRDefault="00340169" w:rsidP="0079164A">
            <w:pPr>
              <w:widowControl/>
              <w:autoSpaceDE/>
              <w:autoSpaceDN/>
              <w:adjustRightInd/>
              <w:ind w:left="-108"/>
              <w:jc w:val="both"/>
              <w:rPr>
                <w:rFonts w:ascii="Calibri" w:hAnsi="Calibri" w:cs="Calibri"/>
                <w:bCs/>
                <w:sz w:val="22"/>
                <w:szCs w:val="22"/>
              </w:rPr>
            </w:pPr>
            <w:r w:rsidRPr="000A6845">
              <w:rPr>
                <w:rFonts w:ascii="Calibri" w:hAnsi="Calibri" w:cs="Calibri"/>
                <w:bCs/>
                <w:sz w:val="22"/>
                <w:szCs w:val="22"/>
              </w:rPr>
              <w:t>Grandir ensemble</w:t>
            </w:r>
          </w:p>
          <w:p w14:paraId="1E2C49A2" w14:textId="77777777" w:rsidR="00340169" w:rsidRPr="000A6845" w:rsidRDefault="00340169" w:rsidP="0079164A">
            <w:pPr>
              <w:widowControl/>
              <w:autoSpaceDE/>
              <w:autoSpaceDN/>
              <w:adjustRightInd/>
              <w:ind w:left="-108"/>
              <w:jc w:val="both"/>
              <w:rPr>
                <w:rFonts w:ascii="Calibri" w:hAnsi="Calibri" w:cs="Calibri"/>
                <w:bCs/>
                <w:sz w:val="22"/>
                <w:szCs w:val="22"/>
              </w:rPr>
            </w:pPr>
          </w:p>
          <w:p w14:paraId="24119D73" w14:textId="64BB0642" w:rsidR="00340169" w:rsidRPr="000A6845" w:rsidRDefault="00340169" w:rsidP="0079164A">
            <w:pPr>
              <w:widowControl/>
              <w:autoSpaceDE/>
              <w:autoSpaceDN/>
              <w:adjustRightInd/>
              <w:ind w:left="-108"/>
              <w:jc w:val="both"/>
              <w:rPr>
                <w:rFonts w:ascii="Calibri" w:hAnsi="Calibri" w:cs="Calibri"/>
                <w:bCs/>
                <w:sz w:val="22"/>
                <w:szCs w:val="22"/>
              </w:rPr>
            </w:pPr>
            <w:r w:rsidRPr="000A6845">
              <w:rPr>
                <w:rFonts w:ascii="Calibri" w:hAnsi="Calibri" w:cs="Calibri"/>
                <w:bCs/>
                <w:sz w:val="22"/>
                <w:szCs w:val="22"/>
              </w:rPr>
              <w:t xml:space="preserve">Employeur </w:t>
            </w:r>
            <w:r w:rsidR="003D3D97" w:rsidRPr="000A6845">
              <w:rPr>
                <w:rFonts w:ascii="Calibri" w:hAnsi="Calibri" w:cs="Calibri"/>
                <w:bCs/>
                <w:sz w:val="22"/>
                <w:szCs w:val="22"/>
              </w:rPr>
              <w:t>participant</w:t>
            </w:r>
          </w:p>
          <w:p w14:paraId="52D21733" w14:textId="77777777" w:rsidR="00340169" w:rsidRPr="000A6845" w:rsidRDefault="00340169" w:rsidP="0079164A">
            <w:pPr>
              <w:widowControl/>
              <w:autoSpaceDE/>
              <w:autoSpaceDN/>
              <w:adjustRightInd/>
              <w:ind w:left="-108"/>
              <w:jc w:val="both"/>
              <w:rPr>
                <w:rFonts w:ascii="Calibri" w:hAnsi="Calibri" w:cs="Calibri"/>
                <w:bCs/>
                <w:sz w:val="22"/>
                <w:szCs w:val="22"/>
              </w:rPr>
            </w:pPr>
          </w:p>
          <w:p w14:paraId="60D0D1DF" w14:textId="77777777" w:rsidR="00340169" w:rsidRPr="000A6845" w:rsidRDefault="00340169" w:rsidP="0079164A">
            <w:pPr>
              <w:widowControl/>
              <w:autoSpaceDE/>
              <w:autoSpaceDN/>
              <w:adjustRightInd/>
              <w:ind w:left="-108"/>
              <w:jc w:val="both"/>
              <w:rPr>
                <w:rFonts w:ascii="Calibri" w:hAnsi="Calibri" w:cs="Calibri"/>
                <w:bCs/>
                <w:sz w:val="22"/>
                <w:szCs w:val="22"/>
              </w:rPr>
            </w:pPr>
          </w:p>
          <w:p w14:paraId="6BEDD1D0" w14:textId="77777777" w:rsidR="00FE1A41" w:rsidRPr="000A6845" w:rsidRDefault="00FE1A41" w:rsidP="0079164A">
            <w:pPr>
              <w:widowControl/>
              <w:autoSpaceDE/>
              <w:autoSpaceDN/>
              <w:adjustRightInd/>
              <w:ind w:left="-108"/>
              <w:jc w:val="both"/>
              <w:rPr>
                <w:rFonts w:ascii="Calibri" w:hAnsi="Calibri" w:cs="Calibri"/>
                <w:bCs/>
                <w:sz w:val="22"/>
                <w:szCs w:val="22"/>
              </w:rPr>
            </w:pPr>
          </w:p>
          <w:p w14:paraId="79EA409C" w14:textId="1D97037D" w:rsidR="00340169" w:rsidRPr="000A6845" w:rsidRDefault="00FE1A41" w:rsidP="0079164A">
            <w:pPr>
              <w:widowControl/>
              <w:autoSpaceDE/>
              <w:autoSpaceDN/>
              <w:adjustRightInd/>
              <w:ind w:left="-108"/>
              <w:jc w:val="both"/>
              <w:rPr>
                <w:rFonts w:ascii="Calibri" w:hAnsi="Calibri" w:cs="Calibri"/>
                <w:bCs/>
                <w:sz w:val="22"/>
                <w:szCs w:val="22"/>
              </w:rPr>
            </w:pPr>
            <w:r w:rsidRPr="000A6845">
              <w:rPr>
                <w:rFonts w:ascii="Calibri" w:hAnsi="Calibri" w:cs="Calibri"/>
                <w:bCs/>
                <w:sz w:val="22"/>
                <w:szCs w:val="22"/>
              </w:rPr>
              <w:t>E</w:t>
            </w:r>
            <w:r w:rsidR="00340169" w:rsidRPr="000A6845">
              <w:rPr>
                <w:rFonts w:ascii="Calibri" w:hAnsi="Calibri" w:cs="Calibri"/>
                <w:bCs/>
                <w:sz w:val="22"/>
                <w:szCs w:val="22"/>
              </w:rPr>
              <w:t>mployé</w:t>
            </w:r>
          </w:p>
          <w:p w14:paraId="2ABD9629" w14:textId="77777777" w:rsidR="00340169" w:rsidRPr="000A6845" w:rsidRDefault="00340169" w:rsidP="0079164A">
            <w:pPr>
              <w:widowControl/>
              <w:autoSpaceDE/>
              <w:autoSpaceDN/>
              <w:adjustRightInd/>
              <w:ind w:left="-108"/>
              <w:jc w:val="both"/>
              <w:rPr>
                <w:rFonts w:ascii="Calibri" w:hAnsi="Calibri" w:cs="Calibri"/>
                <w:bCs/>
                <w:sz w:val="22"/>
                <w:szCs w:val="22"/>
              </w:rPr>
            </w:pPr>
          </w:p>
          <w:p w14:paraId="4636758A" w14:textId="77777777" w:rsidR="00340169" w:rsidRPr="000A6845" w:rsidRDefault="00340169" w:rsidP="0079164A">
            <w:pPr>
              <w:widowControl/>
              <w:autoSpaceDE/>
              <w:autoSpaceDN/>
              <w:adjustRightInd/>
              <w:ind w:left="-108"/>
              <w:jc w:val="both"/>
              <w:rPr>
                <w:rFonts w:ascii="Calibri" w:hAnsi="Calibri" w:cs="Calibri"/>
                <w:bCs/>
                <w:sz w:val="22"/>
                <w:szCs w:val="22"/>
              </w:rPr>
            </w:pPr>
          </w:p>
          <w:p w14:paraId="32481663" w14:textId="54A01801" w:rsidR="00340169" w:rsidRPr="000A6845" w:rsidRDefault="00340169" w:rsidP="0079164A">
            <w:pPr>
              <w:widowControl/>
              <w:autoSpaceDE/>
              <w:autoSpaceDN/>
              <w:adjustRightInd/>
              <w:ind w:left="-108"/>
              <w:jc w:val="both"/>
              <w:rPr>
                <w:rFonts w:ascii="Calibri" w:hAnsi="Calibri" w:cs="Calibri"/>
                <w:bCs/>
                <w:sz w:val="22"/>
                <w:szCs w:val="22"/>
              </w:rPr>
            </w:pPr>
          </w:p>
          <w:p w14:paraId="1CC5C9BD" w14:textId="77777777" w:rsidR="0070436A" w:rsidRPr="000A6845" w:rsidRDefault="0070436A" w:rsidP="0079164A">
            <w:pPr>
              <w:widowControl/>
              <w:autoSpaceDE/>
              <w:autoSpaceDN/>
              <w:adjustRightInd/>
              <w:ind w:left="-108"/>
              <w:jc w:val="both"/>
              <w:rPr>
                <w:rFonts w:ascii="Calibri" w:hAnsi="Calibri" w:cs="Calibri"/>
                <w:bCs/>
                <w:sz w:val="22"/>
                <w:szCs w:val="22"/>
              </w:rPr>
            </w:pPr>
          </w:p>
          <w:p w14:paraId="30C166CB" w14:textId="77777777" w:rsidR="00B321FB" w:rsidRPr="000A6845" w:rsidRDefault="00B321FB" w:rsidP="0079164A">
            <w:pPr>
              <w:widowControl/>
              <w:autoSpaceDE/>
              <w:autoSpaceDN/>
              <w:adjustRightInd/>
              <w:ind w:left="-108"/>
              <w:jc w:val="both"/>
              <w:rPr>
                <w:rFonts w:ascii="Calibri" w:hAnsi="Calibri" w:cs="Calibri"/>
                <w:bCs/>
                <w:sz w:val="22"/>
                <w:szCs w:val="22"/>
              </w:rPr>
            </w:pPr>
          </w:p>
          <w:p w14:paraId="782F04C1" w14:textId="3656846E" w:rsidR="00340169" w:rsidRPr="000A6845" w:rsidRDefault="00340169" w:rsidP="00930EAE">
            <w:pPr>
              <w:widowControl/>
              <w:autoSpaceDE/>
              <w:autoSpaceDN/>
              <w:adjustRightInd/>
              <w:ind w:left="-108"/>
              <w:jc w:val="both"/>
              <w:rPr>
                <w:rFonts w:ascii="Calibri" w:hAnsi="Calibri" w:cs="Calibri"/>
                <w:bCs/>
                <w:sz w:val="22"/>
                <w:szCs w:val="22"/>
              </w:rPr>
            </w:pPr>
            <w:r w:rsidRPr="000A6845">
              <w:rPr>
                <w:rFonts w:ascii="Calibri" w:hAnsi="Calibri" w:cs="Calibri"/>
                <w:bCs/>
                <w:sz w:val="22"/>
                <w:szCs w:val="22"/>
              </w:rPr>
              <w:t>Conjoint de fait </w:t>
            </w:r>
          </w:p>
        </w:tc>
        <w:tc>
          <w:tcPr>
            <w:tcW w:w="6945" w:type="dxa"/>
            <w:tcBorders>
              <w:top w:val="nil"/>
              <w:left w:val="nil"/>
              <w:bottom w:val="nil"/>
              <w:right w:val="nil"/>
            </w:tcBorders>
          </w:tcPr>
          <w:p w14:paraId="3ED66809" w14:textId="77777777" w:rsidR="00340169" w:rsidRPr="000A6845" w:rsidRDefault="00340169" w:rsidP="0079164A">
            <w:pPr>
              <w:widowControl/>
              <w:autoSpaceDE/>
              <w:autoSpaceDN/>
              <w:adjustRightInd/>
              <w:jc w:val="both"/>
              <w:rPr>
                <w:rFonts w:ascii="Calibri" w:hAnsi="Calibri" w:cs="Calibri"/>
                <w:bCs/>
                <w:sz w:val="22"/>
                <w:szCs w:val="22"/>
              </w:rPr>
            </w:pPr>
            <w:r w:rsidRPr="000A6845">
              <w:rPr>
                <w:rFonts w:ascii="Calibri" w:hAnsi="Calibri" w:cs="Calibri"/>
                <w:bCs/>
                <w:sz w:val="22"/>
                <w:szCs w:val="22"/>
              </w:rPr>
              <w:t>Desjardins Assurances</w:t>
            </w:r>
          </w:p>
          <w:p w14:paraId="4261E7ED" w14:textId="77777777" w:rsidR="00340169" w:rsidRPr="000A6845" w:rsidRDefault="00340169" w:rsidP="0079164A">
            <w:pPr>
              <w:widowControl/>
              <w:autoSpaceDE/>
              <w:autoSpaceDN/>
              <w:adjustRightInd/>
              <w:jc w:val="both"/>
              <w:rPr>
                <w:rFonts w:ascii="Calibri" w:hAnsi="Calibri" w:cs="Calibri"/>
                <w:bCs/>
                <w:sz w:val="22"/>
                <w:szCs w:val="22"/>
              </w:rPr>
            </w:pPr>
          </w:p>
          <w:p w14:paraId="410B53F4" w14:textId="77777777" w:rsidR="00340169" w:rsidRPr="000A6845" w:rsidRDefault="00340169" w:rsidP="0079164A">
            <w:pPr>
              <w:widowControl/>
              <w:autoSpaceDE/>
              <w:autoSpaceDN/>
              <w:adjustRightInd/>
              <w:jc w:val="both"/>
              <w:rPr>
                <w:rFonts w:ascii="Calibri" w:hAnsi="Calibri" w:cs="Calibri"/>
                <w:bCs/>
                <w:sz w:val="22"/>
                <w:szCs w:val="22"/>
              </w:rPr>
            </w:pPr>
            <w:r w:rsidRPr="000A6845">
              <w:rPr>
                <w:rFonts w:ascii="Calibri" w:hAnsi="Calibri" w:cs="Calibri"/>
                <w:bCs/>
                <w:sz w:val="22"/>
                <w:szCs w:val="22"/>
              </w:rPr>
              <w:t>Grandir ensemble et / ou administrateur du régime</w:t>
            </w:r>
          </w:p>
          <w:p w14:paraId="6AA07DD9" w14:textId="77777777" w:rsidR="00340169" w:rsidRPr="000A6845" w:rsidRDefault="00340169" w:rsidP="0079164A">
            <w:pPr>
              <w:widowControl/>
              <w:autoSpaceDE/>
              <w:autoSpaceDN/>
              <w:adjustRightInd/>
              <w:jc w:val="both"/>
              <w:rPr>
                <w:rFonts w:ascii="Calibri" w:hAnsi="Calibri" w:cs="Calibri"/>
                <w:bCs/>
                <w:sz w:val="22"/>
                <w:szCs w:val="22"/>
              </w:rPr>
            </w:pPr>
          </w:p>
          <w:p w14:paraId="2A08CF3E" w14:textId="77777777" w:rsidR="00340169" w:rsidRPr="000A6845" w:rsidRDefault="00340169" w:rsidP="0079164A">
            <w:pPr>
              <w:widowControl/>
              <w:autoSpaceDE/>
              <w:autoSpaceDN/>
              <w:adjustRightInd/>
              <w:jc w:val="both"/>
              <w:rPr>
                <w:rFonts w:ascii="Calibri" w:hAnsi="Calibri" w:cs="Calibri"/>
                <w:bCs/>
                <w:sz w:val="22"/>
                <w:szCs w:val="22"/>
              </w:rPr>
            </w:pPr>
          </w:p>
          <w:p w14:paraId="6BF267F2" w14:textId="4E8A32D2" w:rsidR="003D3D97" w:rsidRPr="000A6845" w:rsidRDefault="00340169" w:rsidP="003D3D97">
            <w:pPr>
              <w:jc w:val="both"/>
              <w:rPr>
                <w:rFonts w:ascii="Calibri" w:hAnsi="Calibri" w:cs="Calibri"/>
                <w:sz w:val="22"/>
                <w:szCs w:val="22"/>
              </w:rPr>
            </w:pPr>
            <w:r w:rsidRPr="000A6845">
              <w:rPr>
                <w:rFonts w:ascii="Calibri" w:hAnsi="Calibri" w:cs="Calibri"/>
                <w:bCs/>
                <w:sz w:val="22"/>
                <w:szCs w:val="22"/>
              </w:rPr>
              <w:t>Tout employeur qui a signé une entente de service avec Grandir ensemble et qui participe au régime d’assurance collective</w:t>
            </w:r>
            <w:r w:rsidR="003D3D97" w:rsidRPr="000A6845">
              <w:rPr>
                <w:rFonts w:ascii="Calibri" w:hAnsi="Calibri" w:cs="Calibri"/>
                <w:bCs/>
                <w:sz w:val="22"/>
                <w:szCs w:val="22"/>
              </w:rPr>
              <w:t xml:space="preserve">. </w:t>
            </w:r>
            <w:r w:rsidR="003D3D97" w:rsidRPr="000A6845">
              <w:rPr>
                <w:rFonts w:ascii="Calibri" w:hAnsi="Calibri" w:cs="Calibri"/>
                <w:sz w:val="22"/>
                <w:szCs w:val="22"/>
              </w:rPr>
              <w:t xml:space="preserve">Le terme employeur est également utilisé. </w:t>
            </w:r>
          </w:p>
          <w:p w14:paraId="293F15E1" w14:textId="77777777" w:rsidR="00340169" w:rsidRPr="000A6845" w:rsidRDefault="00340169" w:rsidP="0079164A">
            <w:pPr>
              <w:widowControl/>
              <w:autoSpaceDE/>
              <w:autoSpaceDN/>
              <w:adjustRightInd/>
              <w:jc w:val="both"/>
              <w:rPr>
                <w:rFonts w:ascii="Calibri" w:hAnsi="Calibri" w:cs="Calibri"/>
                <w:bCs/>
                <w:sz w:val="22"/>
                <w:szCs w:val="22"/>
              </w:rPr>
            </w:pPr>
          </w:p>
          <w:p w14:paraId="74372670" w14:textId="5244479E" w:rsidR="00340169" w:rsidRPr="000A6845" w:rsidRDefault="00340169" w:rsidP="0079164A">
            <w:pPr>
              <w:jc w:val="both"/>
              <w:rPr>
                <w:rFonts w:ascii="Calibri" w:hAnsi="Calibri" w:cs="Calibri"/>
                <w:sz w:val="22"/>
                <w:szCs w:val="22"/>
              </w:rPr>
            </w:pPr>
            <w:r w:rsidRPr="000A6845">
              <w:rPr>
                <w:rFonts w:ascii="Calibri" w:hAnsi="Calibri" w:cs="Calibri"/>
                <w:sz w:val="22"/>
                <w:szCs w:val="22"/>
              </w:rPr>
              <w:t>L’employé d’un employeur participant, qui réside au Canada, qui est assujetti à un contrat d’emploi à durée indéterminée et dont les heures de travail hebdomadaires normales sont de 20 heures ou plus, est admissible au régime. </w:t>
            </w:r>
            <w:r w:rsidR="00B321FB" w:rsidRPr="000A6845">
              <w:rPr>
                <w:rFonts w:ascii="Calibri" w:hAnsi="Calibri" w:cs="Calibri"/>
                <w:sz w:val="22"/>
                <w:szCs w:val="22"/>
              </w:rPr>
              <w:t xml:space="preserve">Le terme </w:t>
            </w:r>
            <w:r w:rsidR="00B321FB" w:rsidRPr="00A20B2F">
              <w:rPr>
                <w:rFonts w:ascii="Calibri" w:hAnsi="Calibri" w:cs="Calibri"/>
                <w:sz w:val="22"/>
                <w:szCs w:val="22"/>
              </w:rPr>
              <w:t>adhérent</w:t>
            </w:r>
            <w:r w:rsidR="00987A79" w:rsidRPr="00A20B2F">
              <w:rPr>
                <w:rFonts w:ascii="Calibri" w:hAnsi="Calibri" w:cs="Calibri"/>
                <w:sz w:val="22"/>
                <w:szCs w:val="22"/>
              </w:rPr>
              <w:t>/participant</w:t>
            </w:r>
            <w:r w:rsidR="00B321FB" w:rsidRPr="00A20B2F">
              <w:rPr>
                <w:rFonts w:ascii="Calibri" w:hAnsi="Calibri" w:cs="Calibri"/>
                <w:sz w:val="22"/>
                <w:szCs w:val="22"/>
              </w:rPr>
              <w:t xml:space="preserve"> est également</w:t>
            </w:r>
            <w:r w:rsidR="00B321FB" w:rsidRPr="000A6845">
              <w:rPr>
                <w:rFonts w:ascii="Calibri" w:hAnsi="Calibri" w:cs="Calibri"/>
                <w:sz w:val="22"/>
                <w:szCs w:val="22"/>
              </w:rPr>
              <w:t xml:space="preserve"> utilisé sur certains formulaires pour désigner l’employé. </w:t>
            </w:r>
          </w:p>
          <w:p w14:paraId="02CA7E64" w14:textId="77777777" w:rsidR="00340169" w:rsidRPr="000A6845" w:rsidRDefault="00340169" w:rsidP="0079164A">
            <w:pPr>
              <w:widowControl/>
              <w:autoSpaceDE/>
              <w:autoSpaceDN/>
              <w:adjustRightInd/>
              <w:jc w:val="both"/>
              <w:rPr>
                <w:rFonts w:ascii="Calibri" w:hAnsi="Calibri" w:cs="Calibri"/>
                <w:bCs/>
                <w:sz w:val="22"/>
                <w:szCs w:val="22"/>
              </w:rPr>
            </w:pPr>
          </w:p>
          <w:p w14:paraId="2D5F84CA" w14:textId="0BBF2E8A" w:rsidR="00340169" w:rsidRPr="000A6845" w:rsidRDefault="00340169" w:rsidP="0079164A">
            <w:pPr>
              <w:widowControl/>
              <w:autoSpaceDE/>
              <w:autoSpaceDN/>
              <w:adjustRightInd/>
              <w:jc w:val="both"/>
              <w:rPr>
                <w:rFonts w:ascii="Calibri" w:hAnsi="Calibri" w:cs="Calibri"/>
                <w:bCs/>
                <w:sz w:val="22"/>
                <w:szCs w:val="22"/>
              </w:rPr>
            </w:pPr>
            <w:r w:rsidRPr="000A6845">
              <w:rPr>
                <w:rFonts w:ascii="Calibri" w:hAnsi="Calibri" w:cs="Calibri"/>
                <w:bCs/>
                <w:sz w:val="22"/>
                <w:szCs w:val="22"/>
              </w:rPr>
              <w:t>La personne qui habite avec le salarié dans une relation de nature conjugale dès la première journée de cohabitation</w:t>
            </w:r>
            <w:r w:rsidR="00881011" w:rsidRPr="000A6845">
              <w:rPr>
                <w:rFonts w:ascii="Calibri" w:hAnsi="Calibri" w:cs="Calibri"/>
                <w:bCs/>
                <w:sz w:val="22"/>
                <w:szCs w:val="22"/>
              </w:rPr>
              <w:t>.</w:t>
            </w:r>
            <w:r w:rsidRPr="000A6845">
              <w:rPr>
                <w:rFonts w:ascii="Calibri" w:hAnsi="Calibri" w:cs="Calibri"/>
                <w:bCs/>
                <w:sz w:val="22"/>
                <w:szCs w:val="22"/>
              </w:rPr>
              <w:t xml:space="preserve"> </w:t>
            </w:r>
          </w:p>
          <w:p w14:paraId="447617A5" w14:textId="77777777" w:rsidR="00340169" w:rsidRPr="000A6845" w:rsidRDefault="00340169" w:rsidP="0079164A">
            <w:pPr>
              <w:widowControl/>
              <w:autoSpaceDE/>
              <w:autoSpaceDN/>
              <w:adjustRightInd/>
              <w:jc w:val="both"/>
              <w:rPr>
                <w:rFonts w:ascii="Calibri" w:hAnsi="Calibri" w:cs="Calibri"/>
                <w:bCs/>
                <w:sz w:val="22"/>
                <w:szCs w:val="22"/>
              </w:rPr>
            </w:pPr>
          </w:p>
        </w:tc>
      </w:tr>
      <w:tr w:rsidR="00340169" w:rsidRPr="000A6845" w14:paraId="02B065C5" w14:textId="77777777" w:rsidTr="00281382">
        <w:tc>
          <w:tcPr>
            <w:tcW w:w="2836" w:type="dxa"/>
            <w:tcBorders>
              <w:top w:val="nil"/>
              <w:left w:val="nil"/>
              <w:bottom w:val="nil"/>
              <w:right w:val="nil"/>
            </w:tcBorders>
          </w:tcPr>
          <w:p w14:paraId="6B483671" w14:textId="7D48C918" w:rsidR="00340169" w:rsidRPr="000A6845" w:rsidRDefault="00340169" w:rsidP="00930EAE">
            <w:pPr>
              <w:widowControl/>
              <w:autoSpaceDE/>
              <w:autoSpaceDN/>
              <w:adjustRightInd/>
              <w:ind w:left="-106"/>
              <w:jc w:val="both"/>
              <w:rPr>
                <w:rFonts w:ascii="Calibri" w:hAnsi="Calibri" w:cs="Calibri"/>
                <w:bCs/>
                <w:sz w:val="22"/>
                <w:szCs w:val="22"/>
              </w:rPr>
            </w:pPr>
            <w:r w:rsidRPr="000A6845">
              <w:rPr>
                <w:rFonts w:ascii="Calibri" w:hAnsi="Calibri" w:cs="Calibri"/>
                <w:bCs/>
                <w:sz w:val="22"/>
                <w:szCs w:val="22"/>
              </w:rPr>
              <w:t>Enfant </w:t>
            </w:r>
          </w:p>
        </w:tc>
        <w:tc>
          <w:tcPr>
            <w:tcW w:w="6945" w:type="dxa"/>
            <w:tcBorders>
              <w:top w:val="nil"/>
              <w:left w:val="nil"/>
              <w:bottom w:val="nil"/>
              <w:right w:val="nil"/>
            </w:tcBorders>
          </w:tcPr>
          <w:p w14:paraId="4C5D8FF3" w14:textId="762CEC5C" w:rsidR="00340169" w:rsidRPr="000A6845" w:rsidRDefault="00340169" w:rsidP="00CF1103">
            <w:pPr>
              <w:pStyle w:val="tabtitre2"/>
              <w:spacing w:beforeAutospacing="0" w:after="0" w:afterAutospacing="0"/>
              <w:jc w:val="both"/>
              <w:rPr>
                <w:rFonts w:ascii="Calibri" w:hAnsi="Calibri" w:cs="Calibri"/>
                <w:color w:val="000000"/>
                <w:sz w:val="22"/>
                <w:szCs w:val="22"/>
                <w:lang w:val="fr-CA"/>
              </w:rPr>
            </w:pPr>
            <w:r w:rsidRPr="000A6845">
              <w:rPr>
                <w:rFonts w:ascii="Calibri" w:hAnsi="Calibri" w:cs="Calibri"/>
                <w:color w:val="000000"/>
                <w:sz w:val="22"/>
                <w:szCs w:val="22"/>
                <w:lang w:val="fr-CA"/>
              </w:rPr>
              <w:t xml:space="preserve">La personne qui réside au Canada et qui, au moment de l’événement qui </w:t>
            </w:r>
            <w:r w:rsidR="00881011" w:rsidRPr="000A6845">
              <w:rPr>
                <w:rFonts w:ascii="Calibri" w:hAnsi="Calibri" w:cs="Calibri"/>
                <w:color w:val="000000"/>
                <w:sz w:val="22"/>
                <w:szCs w:val="22"/>
                <w:lang w:val="fr-CA"/>
              </w:rPr>
              <w:t>donne</w:t>
            </w:r>
            <w:r w:rsidRPr="000A6845">
              <w:rPr>
                <w:rFonts w:ascii="Calibri" w:hAnsi="Calibri" w:cs="Calibri"/>
                <w:color w:val="000000"/>
                <w:sz w:val="22"/>
                <w:szCs w:val="22"/>
                <w:lang w:val="fr-CA"/>
              </w:rPr>
              <w:t xml:space="preserve"> droit à des prestations, n’a pas de conjoint et dépend du soutien financier de l’adhérent ou du conjoint de l’adhérent pour subvenir à ses besoins. Il s'agit d'un enfant naturel de l'adhérent ou du conjoint de l'adhérent ou d'un enfant adopté. Cet enfant :</w:t>
            </w:r>
          </w:p>
          <w:p w14:paraId="02A46B86" w14:textId="77777777" w:rsidR="005F0175" w:rsidRPr="000A6845" w:rsidRDefault="005F0175" w:rsidP="005F0175">
            <w:pPr>
              <w:pStyle w:val="tabtitre3"/>
              <w:numPr>
                <w:ilvl w:val="0"/>
                <w:numId w:val="47"/>
              </w:numPr>
              <w:spacing w:beforeAutospacing="0" w:after="0" w:afterAutospacing="0"/>
              <w:jc w:val="both"/>
              <w:rPr>
                <w:rFonts w:ascii="Calibri" w:hAnsi="Calibri" w:cs="Calibri"/>
                <w:color w:val="000000"/>
                <w:sz w:val="22"/>
                <w:szCs w:val="22"/>
                <w:lang w:val="fr-CA"/>
              </w:rPr>
            </w:pPr>
            <w:proofErr w:type="spellStart"/>
            <w:proofErr w:type="gramStart"/>
            <w:r w:rsidRPr="000A6845">
              <w:rPr>
                <w:rFonts w:ascii="Calibri" w:hAnsi="Calibri" w:cs="Calibri"/>
                <w:color w:val="000000"/>
                <w:sz w:val="22"/>
                <w:szCs w:val="22"/>
                <w:lang w:val="fr-CA"/>
              </w:rPr>
              <w:t>a</w:t>
            </w:r>
            <w:proofErr w:type="spellEnd"/>
            <w:proofErr w:type="gramEnd"/>
            <w:r w:rsidRPr="000A6845">
              <w:rPr>
                <w:rFonts w:ascii="Calibri" w:hAnsi="Calibri" w:cs="Calibri"/>
                <w:color w:val="000000"/>
                <w:sz w:val="22"/>
                <w:szCs w:val="22"/>
                <w:lang w:val="fr-CA"/>
              </w:rPr>
              <w:t xml:space="preserve"> moins de 22 ans ;</w:t>
            </w:r>
            <w:r w:rsidRPr="000A6845">
              <w:rPr>
                <w:rStyle w:val="apple-converted-space"/>
                <w:rFonts w:ascii="Calibri" w:hAnsi="Calibri" w:cs="Calibri"/>
                <w:color w:val="000000"/>
                <w:sz w:val="22"/>
                <w:szCs w:val="22"/>
                <w:lang w:val="fr-CA"/>
              </w:rPr>
              <w:t> </w:t>
            </w:r>
          </w:p>
          <w:p w14:paraId="78BD98D6" w14:textId="77777777" w:rsidR="005F0175" w:rsidRPr="000A6845" w:rsidRDefault="005F0175" w:rsidP="005F0175">
            <w:pPr>
              <w:pStyle w:val="tabtitre3"/>
              <w:numPr>
                <w:ilvl w:val="0"/>
                <w:numId w:val="47"/>
              </w:numPr>
              <w:spacing w:beforeAutospacing="0" w:after="0" w:afterAutospacing="0"/>
              <w:jc w:val="both"/>
              <w:rPr>
                <w:rFonts w:ascii="Calibri" w:hAnsi="Calibri" w:cs="Calibri"/>
                <w:color w:val="000000"/>
                <w:sz w:val="22"/>
                <w:szCs w:val="22"/>
                <w:lang w:val="fr-CA"/>
              </w:rPr>
            </w:pPr>
            <w:proofErr w:type="spellStart"/>
            <w:proofErr w:type="gramStart"/>
            <w:r w:rsidRPr="000A6845">
              <w:rPr>
                <w:rFonts w:ascii="Calibri" w:hAnsi="Calibri" w:cs="Calibri"/>
                <w:color w:val="000000"/>
                <w:sz w:val="22"/>
                <w:szCs w:val="22"/>
                <w:lang w:val="fr-CA"/>
              </w:rPr>
              <w:t>a</w:t>
            </w:r>
            <w:proofErr w:type="spellEnd"/>
            <w:proofErr w:type="gramEnd"/>
            <w:r w:rsidRPr="000A6845">
              <w:rPr>
                <w:rFonts w:ascii="Calibri" w:hAnsi="Calibri" w:cs="Calibri"/>
                <w:color w:val="000000"/>
                <w:sz w:val="22"/>
                <w:szCs w:val="22"/>
                <w:lang w:val="fr-CA"/>
              </w:rPr>
              <w:t xml:space="preserve"> moins de 26 ans, fréquente à temps plein, à titre d'étudiant dûment inscrit, a un établissement d'enseignement ; </w:t>
            </w:r>
          </w:p>
          <w:p w14:paraId="1C9D45EB" w14:textId="77777777" w:rsidR="005F0175" w:rsidRPr="000A6845" w:rsidRDefault="005F0175" w:rsidP="005F0175">
            <w:pPr>
              <w:pStyle w:val="tabtitre3"/>
              <w:spacing w:beforeAutospacing="0" w:after="0" w:afterAutospacing="0"/>
              <w:jc w:val="both"/>
              <w:rPr>
                <w:rFonts w:ascii="Calibri" w:hAnsi="Calibri" w:cs="Calibri"/>
                <w:color w:val="000000"/>
                <w:sz w:val="22"/>
                <w:szCs w:val="22"/>
                <w:lang w:val="fr-CA"/>
              </w:rPr>
            </w:pPr>
            <w:proofErr w:type="gramStart"/>
            <w:r w:rsidRPr="000A6845">
              <w:rPr>
                <w:rFonts w:ascii="Calibri" w:hAnsi="Calibri" w:cs="Calibri"/>
                <w:color w:val="000000"/>
                <w:sz w:val="22"/>
                <w:szCs w:val="22"/>
                <w:lang w:val="fr-CA"/>
              </w:rPr>
              <w:t>ou</w:t>
            </w:r>
            <w:proofErr w:type="gramEnd"/>
          </w:p>
          <w:p w14:paraId="58900297" w14:textId="77777777" w:rsidR="005F0175" w:rsidRPr="000A6845" w:rsidRDefault="005F0175" w:rsidP="005F0175">
            <w:pPr>
              <w:pStyle w:val="tabtitre3"/>
              <w:numPr>
                <w:ilvl w:val="0"/>
                <w:numId w:val="47"/>
              </w:numPr>
              <w:spacing w:beforeAutospacing="0" w:after="0" w:afterAutospacing="0"/>
              <w:jc w:val="both"/>
              <w:rPr>
                <w:rFonts w:ascii="Calibri" w:hAnsi="Calibri" w:cs="Calibri"/>
                <w:color w:val="000000"/>
                <w:sz w:val="22"/>
                <w:szCs w:val="22"/>
                <w:lang w:val="fr-CA"/>
              </w:rPr>
            </w:pPr>
            <w:proofErr w:type="gramStart"/>
            <w:r w:rsidRPr="000A6845">
              <w:rPr>
                <w:rFonts w:ascii="Calibri" w:hAnsi="Calibri" w:cs="Calibri"/>
                <w:color w:val="000000"/>
                <w:sz w:val="22"/>
                <w:szCs w:val="22"/>
                <w:lang w:val="fr-CA"/>
              </w:rPr>
              <w:t>est</w:t>
            </w:r>
            <w:proofErr w:type="gramEnd"/>
            <w:r w:rsidRPr="000A6845">
              <w:rPr>
                <w:rFonts w:ascii="Calibri" w:hAnsi="Calibri" w:cs="Calibri"/>
                <w:color w:val="000000"/>
                <w:sz w:val="22"/>
                <w:szCs w:val="22"/>
                <w:lang w:val="fr-CA"/>
              </w:rPr>
              <w:t xml:space="preserve"> majeur et atteint d'une incapacité en raison d'une invalidité physique ou mentale survenue lorsqu'il répondait à l'une ou l'autre des définitions données dans les paragraphes 1) ou 2) ci</w:t>
            </w:r>
            <w:r w:rsidRPr="000A6845">
              <w:rPr>
                <w:rFonts w:ascii="Calibri" w:hAnsi="Calibri" w:cs="Calibri"/>
                <w:color w:val="000000"/>
                <w:sz w:val="22"/>
                <w:szCs w:val="22"/>
                <w:lang w:val="fr-CA"/>
              </w:rPr>
              <w:noBreakHyphen/>
              <w:t>dessus.</w:t>
            </w:r>
          </w:p>
          <w:p w14:paraId="27C039DE" w14:textId="77777777" w:rsidR="005F0175" w:rsidRPr="000A6845" w:rsidRDefault="005F0175" w:rsidP="005F0175">
            <w:pPr>
              <w:pStyle w:val="tabtitredcal"/>
              <w:spacing w:beforeAutospacing="0" w:after="0" w:afterAutospacing="0"/>
              <w:ind w:left="360"/>
              <w:jc w:val="both"/>
              <w:rPr>
                <w:rFonts w:ascii="Calibri" w:hAnsi="Calibri" w:cs="Calibri"/>
                <w:color w:val="000000"/>
                <w:sz w:val="22"/>
                <w:szCs w:val="22"/>
                <w:lang w:val="fr-CA"/>
              </w:rPr>
            </w:pPr>
            <w:r w:rsidRPr="000A6845">
              <w:rPr>
                <w:rFonts w:ascii="Calibri" w:hAnsi="Calibri" w:cs="Calibri"/>
                <w:color w:val="000000"/>
                <w:sz w:val="22"/>
                <w:szCs w:val="22"/>
                <w:lang w:val="fr-CA"/>
              </w:rPr>
              <w:t>L'enfant est considéré atteint d'incapacité s'il ne peut exercer un emploi suffisamment rémunérateur et qu'en raison de son invalidité physique ou mentale, il dépend entièrement du soutien financier de l'adhérent ou du conjoint de l'adhérent pour subvenir à ses besoins. De plus, il doit être domicilié chez l'adhérent ou le conjoint de l'adhérent qui exercerait l'autorité parentale ou détiendrait la tutelle légale si cet enfant était mineur.</w:t>
            </w:r>
          </w:p>
          <w:p w14:paraId="140E466C" w14:textId="77777777" w:rsidR="00340169" w:rsidRPr="000A6845" w:rsidRDefault="00340169" w:rsidP="00CF1103">
            <w:pPr>
              <w:widowControl/>
              <w:autoSpaceDE/>
              <w:autoSpaceDN/>
              <w:adjustRightInd/>
              <w:jc w:val="both"/>
              <w:rPr>
                <w:rFonts w:ascii="Calibri" w:hAnsi="Calibri" w:cs="Calibri"/>
                <w:bCs/>
                <w:sz w:val="22"/>
                <w:szCs w:val="22"/>
              </w:rPr>
            </w:pPr>
          </w:p>
        </w:tc>
      </w:tr>
      <w:tr w:rsidR="00CF1103" w:rsidRPr="000A6845" w14:paraId="5206D75C" w14:textId="77777777" w:rsidTr="0050241E">
        <w:tc>
          <w:tcPr>
            <w:tcW w:w="2836" w:type="dxa"/>
            <w:tcBorders>
              <w:top w:val="nil"/>
              <w:left w:val="nil"/>
              <w:bottom w:val="nil"/>
              <w:right w:val="nil"/>
            </w:tcBorders>
          </w:tcPr>
          <w:p w14:paraId="69949B0A" w14:textId="0CFBA5A3" w:rsidR="00CF1103" w:rsidRPr="000A6845" w:rsidRDefault="00CF1103" w:rsidP="00930EAE">
            <w:pPr>
              <w:ind w:left="-106"/>
              <w:jc w:val="both"/>
              <w:rPr>
                <w:rFonts w:ascii="Calibri" w:hAnsi="Calibri" w:cs="Calibri"/>
                <w:bCs/>
                <w:sz w:val="22"/>
                <w:szCs w:val="22"/>
              </w:rPr>
            </w:pPr>
            <w:r w:rsidRPr="000A6845">
              <w:rPr>
                <w:rFonts w:ascii="Calibri" w:hAnsi="Calibri" w:cs="Calibri"/>
                <w:bCs/>
                <w:sz w:val="22"/>
                <w:szCs w:val="22"/>
              </w:rPr>
              <w:t xml:space="preserve">Signature de l’employeur  </w:t>
            </w:r>
          </w:p>
        </w:tc>
        <w:tc>
          <w:tcPr>
            <w:tcW w:w="6945" w:type="dxa"/>
            <w:tcBorders>
              <w:top w:val="nil"/>
              <w:left w:val="nil"/>
              <w:bottom w:val="nil"/>
              <w:right w:val="nil"/>
            </w:tcBorders>
          </w:tcPr>
          <w:p w14:paraId="050CAAF3" w14:textId="66ACE9C1" w:rsidR="00CF1103" w:rsidRPr="000A6845" w:rsidRDefault="00CF1103" w:rsidP="0050241E">
            <w:pPr>
              <w:pStyle w:val="tabtitre2"/>
              <w:spacing w:beforeAutospacing="0" w:after="0" w:afterAutospacing="0"/>
              <w:jc w:val="both"/>
              <w:rPr>
                <w:rFonts w:ascii="Calibri" w:hAnsi="Calibri" w:cs="Calibri"/>
                <w:strike/>
                <w:color w:val="000000"/>
                <w:sz w:val="22"/>
                <w:szCs w:val="22"/>
                <w:lang w:val="fr-CA"/>
              </w:rPr>
            </w:pPr>
            <w:r w:rsidRPr="000A6845">
              <w:rPr>
                <w:rFonts w:ascii="Calibri" w:hAnsi="Calibri" w:cs="Calibri"/>
                <w:color w:val="000000"/>
                <w:sz w:val="22"/>
                <w:szCs w:val="22"/>
                <w:lang w:val="fr-CA"/>
              </w:rPr>
              <w:t>Désigne toute personne autorisée par l’employeur à signer les documents concernant l’assurance collective</w:t>
            </w:r>
            <w:r w:rsidR="00881011" w:rsidRPr="000A6845">
              <w:rPr>
                <w:rFonts w:ascii="Calibri" w:hAnsi="Calibri" w:cs="Calibri"/>
                <w:color w:val="000000"/>
                <w:sz w:val="22"/>
                <w:szCs w:val="22"/>
                <w:lang w:val="fr-CA"/>
              </w:rPr>
              <w:t>.</w:t>
            </w:r>
          </w:p>
        </w:tc>
      </w:tr>
    </w:tbl>
    <w:p w14:paraId="2F6CB9C5" w14:textId="77777777" w:rsidR="0070436A" w:rsidRPr="000A6845" w:rsidRDefault="00340169" w:rsidP="0079164A">
      <w:pPr>
        <w:spacing w:line="240" w:lineRule="auto"/>
        <w:ind w:left="-142" w:right="-279"/>
        <w:jc w:val="both"/>
        <w:rPr>
          <w:rFonts w:ascii="Calibri" w:hAnsi="Calibri" w:cs="Calibri"/>
        </w:rPr>
      </w:pPr>
      <w:bookmarkStart w:id="4" w:name="_Toc57277351"/>
      <w:r w:rsidRPr="000A6845">
        <w:rPr>
          <w:rFonts w:ascii="Calibri" w:hAnsi="Calibri" w:cs="Calibri"/>
          <w:sz w:val="2"/>
          <w:szCs w:val="2"/>
        </w:rPr>
        <w:br/>
      </w:r>
      <w:bookmarkEnd w:id="4"/>
    </w:p>
    <w:p w14:paraId="4AC3F481" w14:textId="77777777" w:rsidR="0070436A" w:rsidRPr="000A6845" w:rsidRDefault="0070436A" w:rsidP="0079164A">
      <w:pPr>
        <w:spacing w:line="240" w:lineRule="auto"/>
        <w:ind w:left="-142" w:right="-279"/>
        <w:jc w:val="both"/>
        <w:rPr>
          <w:rFonts w:ascii="Calibri" w:hAnsi="Calibri" w:cs="Calibri"/>
        </w:rPr>
      </w:pPr>
      <w:r w:rsidRPr="000A6845">
        <w:rPr>
          <w:rFonts w:ascii="Calibri" w:hAnsi="Calibri" w:cs="Calibri"/>
        </w:rPr>
        <w:br w:type="page"/>
      </w:r>
    </w:p>
    <w:p w14:paraId="37EEA14C" w14:textId="21F6A3F4" w:rsidR="0084616D" w:rsidRPr="000A6845" w:rsidRDefault="0084616D" w:rsidP="002308BD">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2"/>
          <w:szCs w:val="2"/>
        </w:rPr>
      </w:pPr>
      <w:r w:rsidRPr="000A6845">
        <w:rPr>
          <w:rFonts w:ascii="Calibri" w:hAnsi="Calibri" w:cs="Calibri"/>
          <w:sz w:val="4"/>
          <w:szCs w:val="4"/>
        </w:rPr>
        <w:lastRenderedPageBreak/>
        <w:br/>
      </w:r>
      <w:r w:rsidRPr="000A6845">
        <w:rPr>
          <w:rFonts w:ascii="Calibri" w:hAnsi="Calibri" w:cs="Calibri"/>
          <w:b/>
          <w:caps w:val="0"/>
          <w:sz w:val="4"/>
          <w:szCs w:val="4"/>
        </w:rPr>
        <w:br/>
      </w:r>
      <w:bookmarkStart w:id="5" w:name="_Toc75864177"/>
      <w:r w:rsidRPr="000A6845">
        <w:rPr>
          <w:rFonts w:ascii="Calibri" w:hAnsi="Calibri" w:cs="Calibri"/>
          <w:b/>
          <w:caps w:val="0"/>
          <w:sz w:val="28"/>
          <w:szCs w:val="28"/>
        </w:rPr>
        <w:t>Coordonnées</w:t>
      </w:r>
      <w:bookmarkEnd w:id="5"/>
      <w:r w:rsidRPr="000A6845">
        <w:rPr>
          <w:rFonts w:ascii="Calibri" w:hAnsi="Calibri" w:cs="Calibri"/>
          <w:b/>
          <w:caps w:val="0"/>
          <w:sz w:val="2"/>
          <w:szCs w:val="2"/>
        </w:rPr>
        <w:br/>
      </w:r>
      <w:r w:rsidRPr="000A6845">
        <w:rPr>
          <w:rFonts w:ascii="Calibri" w:hAnsi="Calibri" w:cs="Calibri"/>
          <w:b/>
          <w:caps w:val="0"/>
          <w:sz w:val="2"/>
          <w:szCs w:val="2"/>
        </w:rPr>
        <w:br/>
      </w:r>
    </w:p>
    <w:p w14:paraId="58AEABFC" w14:textId="77777777" w:rsidR="0084616D" w:rsidRPr="000A6845" w:rsidRDefault="0084616D" w:rsidP="0079164A">
      <w:pPr>
        <w:spacing w:before="0" w:line="240" w:lineRule="auto"/>
        <w:ind w:left="-142" w:right="-279"/>
        <w:jc w:val="both"/>
        <w:rPr>
          <w:rFonts w:ascii="Calibri" w:hAnsi="Calibri" w:cs="Calibri"/>
          <w:b/>
          <w:caps/>
          <w:sz w:val="22"/>
          <w:szCs w:val="22"/>
        </w:rPr>
      </w:pPr>
    </w:p>
    <w:p w14:paraId="3870F527" w14:textId="77777777" w:rsidR="00532AB5" w:rsidRPr="000A6845" w:rsidRDefault="00532AB5" w:rsidP="00532AB5">
      <w:pPr>
        <w:spacing w:before="0" w:after="0" w:line="240" w:lineRule="auto"/>
        <w:ind w:left="-142" w:right="-279"/>
        <w:jc w:val="both"/>
        <w:rPr>
          <w:rFonts w:ascii="Calibri" w:hAnsi="Calibri" w:cs="Calibri"/>
          <w:b/>
          <w:sz w:val="22"/>
          <w:szCs w:val="22"/>
        </w:rPr>
      </w:pPr>
    </w:p>
    <w:p w14:paraId="45D3C4A4" w14:textId="486351BF" w:rsidR="00340169" w:rsidRPr="000A6845" w:rsidRDefault="00340169" w:rsidP="00532AB5">
      <w:pPr>
        <w:pBdr>
          <w:bottom w:val="single" w:sz="4" w:space="1" w:color="0B5294" w:themeColor="accent1" w:themeShade="BF"/>
        </w:pBdr>
        <w:spacing w:before="0" w:after="0"/>
        <w:ind w:left="-142"/>
        <w:rPr>
          <w:rFonts w:ascii="Calibri" w:hAnsi="Calibri" w:cs="Calibri"/>
          <w:color w:val="0D8D88"/>
          <w:sz w:val="28"/>
          <w:szCs w:val="28"/>
        </w:rPr>
      </w:pPr>
      <w:r w:rsidRPr="000A6845">
        <w:rPr>
          <w:rFonts w:ascii="Calibri" w:hAnsi="Calibri" w:cs="Calibri"/>
          <w:color w:val="0D8D88"/>
          <w:sz w:val="28"/>
          <w:szCs w:val="28"/>
        </w:rPr>
        <w:t xml:space="preserve">Garanties </w:t>
      </w:r>
      <w:r w:rsidR="0070436A" w:rsidRPr="000A6845">
        <w:rPr>
          <w:rFonts w:ascii="Calibri" w:hAnsi="Calibri" w:cs="Calibri"/>
          <w:color w:val="0D8D88"/>
          <w:sz w:val="28"/>
          <w:szCs w:val="28"/>
        </w:rPr>
        <w:t xml:space="preserve">- </w:t>
      </w:r>
      <w:r w:rsidRPr="000A6845">
        <w:rPr>
          <w:rFonts w:ascii="Calibri" w:hAnsi="Calibri" w:cs="Calibri"/>
          <w:color w:val="0D8D88"/>
          <w:sz w:val="28"/>
          <w:szCs w:val="28"/>
        </w:rPr>
        <w:t xml:space="preserve">Desjardins </w:t>
      </w:r>
    </w:p>
    <w:p w14:paraId="241BBF5F" w14:textId="79BA4235" w:rsidR="00532AB5" w:rsidRPr="000A6845" w:rsidRDefault="00532AB5" w:rsidP="00532AB5">
      <w:pPr>
        <w:spacing w:before="0" w:after="0"/>
        <w:ind w:left="-142"/>
        <w:rPr>
          <w:rFonts w:ascii="Calibri" w:hAnsi="Calibri" w:cs="Calibri"/>
          <w:sz w:val="22"/>
          <w:szCs w:val="22"/>
          <w:highlight w:val="yellow"/>
        </w:rPr>
      </w:pPr>
    </w:p>
    <w:p w14:paraId="798ADAF8" w14:textId="67B60783" w:rsidR="00532AB5" w:rsidRPr="000A6845" w:rsidRDefault="00CF1103" w:rsidP="00532AB5">
      <w:pPr>
        <w:spacing w:before="0" w:after="0"/>
        <w:ind w:left="-142"/>
        <w:rPr>
          <w:rFonts w:ascii="Calibri" w:hAnsi="Calibri" w:cs="Calibri"/>
          <w:sz w:val="22"/>
          <w:szCs w:val="22"/>
        </w:rPr>
      </w:pPr>
      <w:r w:rsidRPr="000A6845">
        <w:rPr>
          <w:rFonts w:ascii="Calibri" w:hAnsi="Calibri" w:cs="Calibri"/>
          <w:sz w:val="22"/>
          <w:szCs w:val="22"/>
        </w:rPr>
        <w:t xml:space="preserve">Centre </w:t>
      </w:r>
      <w:r w:rsidR="00930EAE" w:rsidRPr="000A6845">
        <w:rPr>
          <w:rFonts w:ascii="Calibri" w:hAnsi="Calibri" w:cs="Calibri"/>
          <w:sz w:val="22"/>
          <w:szCs w:val="22"/>
        </w:rPr>
        <w:t>contact avec</w:t>
      </w:r>
      <w:r w:rsidR="00532AB5" w:rsidRPr="000A6845">
        <w:rPr>
          <w:rFonts w:ascii="Calibri" w:hAnsi="Calibri" w:cs="Calibri"/>
          <w:sz w:val="22"/>
          <w:szCs w:val="22"/>
        </w:rPr>
        <w:t xml:space="preserve"> la clientèle</w:t>
      </w:r>
    </w:p>
    <w:p w14:paraId="43CF85E1" w14:textId="07245881" w:rsidR="00525ED6" w:rsidRPr="000A6845" w:rsidRDefault="00FA7CA2" w:rsidP="00532AB5">
      <w:pPr>
        <w:tabs>
          <w:tab w:val="left" w:pos="0"/>
        </w:tabs>
        <w:spacing w:before="0" w:after="0" w:line="240" w:lineRule="auto"/>
        <w:ind w:right="-279" w:hanging="142"/>
        <w:jc w:val="both"/>
        <w:rPr>
          <w:rFonts w:ascii="Calibri" w:hAnsi="Calibri" w:cs="Calibri"/>
          <w:sz w:val="22"/>
          <w:szCs w:val="22"/>
        </w:rPr>
      </w:pPr>
      <w:r w:rsidRPr="000A6845">
        <w:rPr>
          <w:rFonts w:ascii="Calibri" w:hAnsi="Calibri" w:cs="Calibri"/>
          <w:noProof/>
          <w:sz w:val="22"/>
          <w:szCs w:val="22"/>
          <w:lang w:eastAsia="fr-CA"/>
        </w:rPr>
        <w:drawing>
          <wp:inline distT="0" distB="0" distL="0" distR="0" wp14:anchorId="186412C6" wp14:editId="5230FB76">
            <wp:extent cx="285750" cy="285750"/>
            <wp:effectExtent l="0" t="0" r="0" b="0"/>
            <wp:docPr id="4" name="Graphique 4"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epho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285750" cy="285750"/>
                    </a:xfrm>
                    <a:prstGeom prst="rect">
                      <a:avLst/>
                    </a:prstGeom>
                  </pic:spPr>
                </pic:pic>
              </a:graphicData>
            </a:graphic>
          </wp:inline>
        </w:drawing>
      </w:r>
      <w:r w:rsidRPr="000A6845">
        <w:rPr>
          <w:rFonts w:ascii="Calibri" w:hAnsi="Calibri" w:cs="Calibri"/>
          <w:sz w:val="22"/>
          <w:szCs w:val="22"/>
        </w:rPr>
        <w:tab/>
      </w:r>
      <w:r w:rsidR="00525ED6" w:rsidRPr="000A6845">
        <w:rPr>
          <w:rFonts w:ascii="Calibri" w:hAnsi="Calibri" w:cs="Calibri"/>
          <w:sz w:val="22"/>
          <w:szCs w:val="22"/>
        </w:rPr>
        <w:t>1 800 463-7843</w:t>
      </w:r>
    </w:p>
    <w:p w14:paraId="28B100A2" w14:textId="008D4167" w:rsidR="00FA7CA2" w:rsidRPr="000A6845" w:rsidRDefault="00FA7CA2" w:rsidP="00532AB5">
      <w:pPr>
        <w:tabs>
          <w:tab w:val="left" w:pos="0"/>
        </w:tabs>
        <w:spacing w:before="0" w:after="0" w:line="240" w:lineRule="auto"/>
        <w:ind w:right="-279" w:hanging="142"/>
        <w:jc w:val="both"/>
        <w:rPr>
          <w:rFonts w:ascii="Calibri" w:hAnsi="Calibri" w:cs="Calibri"/>
          <w:sz w:val="22"/>
          <w:szCs w:val="22"/>
        </w:rPr>
      </w:pPr>
      <w:r w:rsidRPr="000A6845">
        <w:rPr>
          <w:rFonts w:ascii="Calibri" w:hAnsi="Calibri" w:cs="Calibri"/>
          <w:noProof/>
          <w:sz w:val="22"/>
          <w:szCs w:val="22"/>
          <w:lang w:eastAsia="fr-CA"/>
        </w:rPr>
        <w:drawing>
          <wp:inline distT="0" distB="0" distL="0" distR="0" wp14:anchorId="4612B2EE" wp14:editId="18E92278">
            <wp:extent cx="247650" cy="247650"/>
            <wp:effectExtent l="0" t="0" r="0" b="0"/>
            <wp:docPr id="6" name="Graphique 6" descr="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ld.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flipH="1">
                      <a:off x="0" y="0"/>
                      <a:ext cx="247650" cy="247650"/>
                    </a:xfrm>
                    <a:prstGeom prst="rect">
                      <a:avLst/>
                    </a:prstGeom>
                  </pic:spPr>
                </pic:pic>
              </a:graphicData>
            </a:graphic>
          </wp:inline>
        </w:drawing>
      </w:r>
      <w:r w:rsidRPr="000A6845">
        <w:rPr>
          <w:rFonts w:ascii="Calibri" w:hAnsi="Calibri" w:cs="Calibri"/>
          <w:sz w:val="22"/>
          <w:szCs w:val="22"/>
        </w:rPr>
        <w:tab/>
        <w:t>www.desjardinsassurancevie.com/adhérent</w:t>
      </w:r>
    </w:p>
    <w:p w14:paraId="38E12C57" w14:textId="68B5AE0D" w:rsidR="0070436A" w:rsidRPr="000A6845" w:rsidRDefault="0070436A" w:rsidP="00532AB5">
      <w:pPr>
        <w:spacing w:before="0" w:after="0" w:line="240" w:lineRule="auto"/>
        <w:ind w:left="-142" w:right="-279"/>
        <w:jc w:val="both"/>
        <w:rPr>
          <w:rFonts w:ascii="Calibri" w:hAnsi="Calibri" w:cs="Calibri"/>
          <w:b/>
          <w:sz w:val="22"/>
          <w:szCs w:val="22"/>
        </w:rPr>
      </w:pPr>
    </w:p>
    <w:p w14:paraId="32923416" w14:textId="25F890F9" w:rsidR="003A7D21" w:rsidRPr="000A6845" w:rsidRDefault="00521CC4" w:rsidP="008F781A">
      <w:pPr>
        <w:pStyle w:val="Paragraphedeliste"/>
        <w:ind w:left="0"/>
        <w:jc w:val="both"/>
        <w:rPr>
          <w:rFonts w:ascii="Calibri" w:eastAsia="Times New Roman" w:hAnsi="Calibri" w:cs="Calibri"/>
          <w:snapToGrid w:val="0"/>
          <w:sz w:val="22"/>
          <w:szCs w:val="22"/>
        </w:rPr>
      </w:pPr>
      <w:r w:rsidRPr="000A6845">
        <w:rPr>
          <w:rFonts w:ascii="Calibri" w:hAnsi="Calibri" w:cs="Calibri"/>
          <w:noProof/>
          <w:sz w:val="22"/>
          <w:szCs w:val="22"/>
          <w:lang w:eastAsia="fr-CA"/>
        </w:rPr>
        <w:drawing>
          <wp:inline distT="0" distB="0" distL="0" distR="0" wp14:anchorId="4BDE5EA6" wp14:editId="2CE1D701">
            <wp:extent cx="257175" cy="257175"/>
            <wp:effectExtent l="0" t="0" r="9525" b="9525"/>
            <wp:docPr id="1" name="Graphique 7"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257175" cy="257175"/>
                    </a:xfrm>
                    <a:prstGeom prst="rect">
                      <a:avLst/>
                    </a:prstGeom>
                  </pic:spPr>
                </pic:pic>
              </a:graphicData>
            </a:graphic>
          </wp:inline>
        </w:drawing>
      </w:r>
      <w:r w:rsidR="003A7D21" w:rsidRPr="000A6845">
        <w:rPr>
          <w:rFonts w:ascii="Calibri" w:eastAsia="Times New Roman" w:hAnsi="Calibri" w:cs="Calibri"/>
          <w:snapToGrid w:val="0"/>
          <w:sz w:val="22"/>
          <w:szCs w:val="22"/>
        </w:rPr>
        <w:tab/>
        <w:t>Desjardins Assurances</w:t>
      </w:r>
    </w:p>
    <w:p w14:paraId="6BBDD089" w14:textId="19D8F095" w:rsidR="008F781A" w:rsidRPr="000A6845" w:rsidRDefault="008F781A" w:rsidP="00EE14FB">
      <w:pPr>
        <w:pStyle w:val="Paragraphedeliste"/>
        <w:ind w:left="0" w:firstLine="708"/>
        <w:jc w:val="both"/>
        <w:rPr>
          <w:rFonts w:ascii="Calibri" w:eastAsia="Times New Roman" w:hAnsi="Calibri" w:cs="Calibri"/>
          <w:snapToGrid w:val="0"/>
          <w:sz w:val="22"/>
          <w:szCs w:val="22"/>
        </w:rPr>
      </w:pPr>
      <w:r w:rsidRPr="000A6845">
        <w:rPr>
          <w:rFonts w:ascii="Calibri" w:eastAsia="Times New Roman" w:hAnsi="Calibri" w:cs="Calibri"/>
          <w:snapToGrid w:val="0"/>
          <w:sz w:val="22"/>
          <w:szCs w:val="22"/>
        </w:rPr>
        <w:t xml:space="preserve">C.P. 3950 </w:t>
      </w:r>
    </w:p>
    <w:p w14:paraId="6BF61306" w14:textId="2EA9925C" w:rsidR="008F781A" w:rsidRPr="000A6845" w:rsidRDefault="003A7D21" w:rsidP="008F781A">
      <w:pPr>
        <w:pStyle w:val="Paragraphedeliste"/>
        <w:ind w:left="0"/>
        <w:jc w:val="both"/>
        <w:rPr>
          <w:rFonts w:ascii="Calibri" w:eastAsia="Times New Roman" w:hAnsi="Calibri" w:cs="Calibri"/>
          <w:snapToGrid w:val="0"/>
          <w:sz w:val="22"/>
          <w:szCs w:val="22"/>
        </w:rPr>
      </w:pPr>
      <w:r w:rsidRPr="000A6845">
        <w:rPr>
          <w:rFonts w:ascii="Calibri" w:eastAsia="Times New Roman" w:hAnsi="Calibri" w:cs="Calibri"/>
          <w:snapToGrid w:val="0"/>
          <w:sz w:val="22"/>
          <w:szCs w:val="22"/>
        </w:rPr>
        <w:tab/>
      </w:r>
      <w:r w:rsidR="008F781A" w:rsidRPr="000A6845">
        <w:rPr>
          <w:rFonts w:ascii="Calibri" w:eastAsia="Times New Roman" w:hAnsi="Calibri" w:cs="Calibri"/>
          <w:snapToGrid w:val="0"/>
          <w:sz w:val="22"/>
          <w:szCs w:val="22"/>
        </w:rPr>
        <w:t>Lévis (Québec) G6V 8C6</w:t>
      </w:r>
    </w:p>
    <w:p w14:paraId="1CE3081C" w14:textId="77777777" w:rsidR="00901D26" w:rsidRPr="000A6845" w:rsidRDefault="00901D26" w:rsidP="00532AB5">
      <w:pPr>
        <w:spacing w:before="0" w:after="0" w:line="240" w:lineRule="auto"/>
        <w:ind w:left="-142" w:right="-279"/>
        <w:jc w:val="both"/>
        <w:rPr>
          <w:rFonts w:ascii="Calibri" w:hAnsi="Calibri" w:cs="Calibri"/>
          <w:b/>
          <w:sz w:val="22"/>
          <w:szCs w:val="22"/>
        </w:rPr>
      </w:pPr>
    </w:p>
    <w:p w14:paraId="397BB263" w14:textId="77777777" w:rsidR="00532AB5" w:rsidRPr="000A6845" w:rsidRDefault="00532AB5" w:rsidP="00532AB5">
      <w:pPr>
        <w:spacing w:before="0" w:after="0" w:line="240" w:lineRule="auto"/>
        <w:ind w:left="-142" w:right="-279"/>
        <w:jc w:val="both"/>
        <w:rPr>
          <w:rFonts w:ascii="Calibri" w:hAnsi="Calibri" w:cs="Calibri"/>
          <w:b/>
          <w:sz w:val="22"/>
          <w:szCs w:val="22"/>
        </w:rPr>
      </w:pPr>
    </w:p>
    <w:p w14:paraId="6862CFD1" w14:textId="2FE7ABBC" w:rsidR="00340169" w:rsidRPr="000A6845" w:rsidRDefault="00340169" w:rsidP="00532AB5">
      <w:pPr>
        <w:pBdr>
          <w:bottom w:val="single" w:sz="4" w:space="1" w:color="0B5294" w:themeColor="accent1" w:themeShade="BF"/>
        </w:pBdr>
        <w:spacing w:before="0" w:after="0" w:line="240" w:lineRule="auto"/>
        <w:ind w:left="-142" w:right="-279"/>
        <w:jc w:val="both"/>
        <w:rPr>
          <w:rFonts w:ascii="Calibri" w:hAnsi="Calibri" w:cs="Calibri"/>
          <w:color w:val="0D8D88"/>
          <w:sz w:val="28"/>
          <w:szCs w:val="28"/>
        </w:rPr>
      </w:pPr>
      <w:r w:rsidRPr="000A6845">
        <w:rPr>
          <w:rFonts w:ascii="Calibri" w:hAnsi="Calibri" w:cs="Calibri"/>
          <w:color w:val="0D8D88"/>
          <w:sz w:val="28"/>
          <w:szCs w:val="28"/>
        </w:rPr>
        <w:t xml:space="preserve">Transformation d’assurance-vie </w:t>
      </w:r>
      <w:r w:rsidR="00EE7882" w:rsidRPr="000A6845">
        <w:rPr>
          <w:rFonts w:ascii="Calibri" w:hAnsi="Calibri" w:cs="Calibri"/>
          <w:color w:val="0D8D88"/>
          <w:sz w:val="28"/>
          <w:szCs w:val="28"/>
        </w:rPr>
        <w:t>–</w:t>
      </w:r>
      <w:r w:rsidR="0070436A" w:rsidRPr="000A6845">
        <w:rPr>
          <w:rFonts w:ascii="Calibri" w:hAnsi="Calibri" w:cs="Calibri"/>
          <w:color w:val="0D8D88"/>
          <w:sz w:val="28"/>
          <w:szCs w:val="28"/>
        </w:rPr>
        <w:t xml:space="preserve"> </w:t>
      </w:r>
      <w:r w:rsidRPr="000A6845">
        <w:rPr>
          <w:rFonts w:ascii="Calibri" w:hAnsi="Calibri" w:cs="Calibri"/>
          <w:color w:val="0D8D88"/>
          <w:sz w:val="28"/>
          <w:szCs w:val="28"/>
        </w:rPr>
        <w:t>Conseillère</w:t>
      </w:r>
      <w:r w:rsidR="00EE7882" w:rsidRPr="000A6845">
        <w:rPr>
          <w:rFonts w:ascii="Calibri" w:hAnsi="Calibri" w:cs="Calibri"/>
          <w:color w:val="0D8D88"/>
          <w:sz w:val="28"/>
          <w:szCs w:val="28"/>
        </w:rPr>
        <w:t xml:space="preserve"> en assurance collective</w:t>
      </w:r>
      <w:r w:rsidRPr="000A6845">
        <w:rPr>
          <w:rFonts w:ascii="Calibri" w:hAnsi="Calibri" w:cs="Calibri"/>
          <w:color w:val="0D8D88"/>
          <w:sz w:val="28"/>
          <w:szCs w:val="28"/>
        </w:rPr>
        <w:t> </w:t>
      </w:r>
    </w:p>
    <w:p w14:paraId="53DF5872" w14:textId="77777777" w:rsidR="00532AB5" w:rsidRPr="000A6845" w:rsidRDefault="00532AB5" w:rsidP="00532AB5">
      <w:pPr>
        <w:spacing w:before="0" w:after="0" w:line="240" w:lineRule="auto"/>
        <w:ind w:left="-142" w:right="-279"/>
        <w:jc w:val="both"/>
        <w:rPr>
          <w:rFonts w:ascii="Calibri" w:hAnsi="Calibri" w:cs="Calibri"/>
          <w:sz w:val="22"/>
          <w:szCs w:val="22"/>
        </w:rPr>
      </w:pPr>
    </w:p>
    <w:p w14:paraId="31CB79BD" w14:textId="16967D25" w:rsidR="00340169" w:rsidRPr="000A6845" w:rsidRDefault="00340169" w:rsidP="00532AB5">
      <w:pPr>
        <w:spacing w:before="0" w:after="0" w:line="240" w:lineRule="auto"/>
        <w:ind w:left="-142" w:right="-279"/>
        <w:jc w:val="both"/>
        <w:rPr>
          <w:rFonts w:ascii="Calibri" w:hAnsi="Calibri" w:cs="Calibri"/>
          <w:sz w:val="22"/>
          <w:szCs w:val="22"/>
        </w:rPr>
      </w:pPr>
      <w:r w:rsidRPr="000A6845">
        <w:rPr>
          <w:rFonts w:ascii="Calibri" w:hAnsi="Calibri" w:cs="Calibri"/>
          <w:sz w:val="22"/>
          <w:szCs w:val="22"/>
        </w:rPr>
        <w:t>Jacinthe Choquet, Conseillère en assurance collective</w:t>
      </w:r>
    </w:p>
    <w:p w14:paraId="1D14C1A0" w14:textId="77777777" w:rsidR="00FA7CA2" w:rsidRPr="000A6845" w:rsidRDefault="00FA7CA2" w:rsidP="00532AB5">
      <w:pPr>
        <w:spacing w:before="0" w:after="0" w:line="240" w:lineRule="auto"/>
        <w:ind w:left="-142" w:right="-279"/>
        <w:jc w:val="both"/>
        <w:rPr>
          <w:rFonts w:ascii="Calibri" w:hAnsi="Calibri" w:cs="Calibri"/>
          <w:sz w:val="22"/>
          <w:szCs w:val="22"/>
          <w:highlight w:val="yellow"/>
        </w:rPr>
      </w:pPr>
    </w:p>
    <w:p w14:paraId="660A2851" w14:textId="57453C2A" w:rsidR="00340169" w:rsidRPr="000A6845" w:rsidRDefault="00901D26" w:rsidP="00532AB5">
      <w:pPr>
        <w:spacing w:before="0" w:after="0" w:line="240" w:lineRule="auto"/>
        <w:ind w:left="-142" w:right="-279"/>
        <w:jc w:val="both"/>
        <w:rPr>
          <w:rFonts w:ascii="Calibri" w:hAnsi="Calibri" w:cs="Calibri"/>
          <w:sz w:val="22"/>
          <w:szCs w:val="22"/>
        </w:rPr>
      </w:pPr>
      <w:r w:rsidRPr="000A6845">
        <w:rPr>
          <w:rFonts w:ascii="Calibri" w:hAnsi="Calibri" w:cs="Calibri"/>
          <w:noProof/>
          <w:sz w:val="22"/>
          <w:szCs w:val="22"/>
          <w:lang w:eastAsia="fr-CA"/>
        </w:rPr>
        <w:drawing>
          <wp:inline distT="0" distB="0" distL="0" distR="0" wp14:anchorId="1621F5BF" wp14:editId="2FDD55BD">
            <wp:extent cx="285750" cy="285750"/>
            <wp:effectExtent l="0" t="0" r="0" b="0"/>
            <wp:docPr id="8" name="Graphique 8"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epho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285750" cy="285750"/>
                    </a:xfrm>
                    <a:prstGeom prst="rect">
                      <a:avLst/>
                    </a:prstGeom>
                  </pic:spPr>
                </pic:pic>
              </a:graphicData>
            </a:graphic>
          </wp:inline>
        </w:drawing>
      </w:r>
      <w:r w:rsidRPr="000A6845">
        <w:rPr>
          <w:rFonts w:ascii="Calibri" w:hAnsi="Calibri" w:cs="Calibri"/>
          <w:sz w:val="22"/>
          <w:szCs w:val="22"/>
        </w:rPr>
        <w:tab/>
      </w:r>
      <w:r w:rsidR="00340169" w:rsidRPr="000A6845">
        <w:rPr>
          <w:rFonts w:ascii="Calibri" w:hAnsi="Calibri" w:cs="Calibri"/>
          <w:sz w:val="22"/>
          <w:szCs w:val="22"/>
        </w:rPr>
        <w:t>613 833-9170</w:t>
      </w:r>
    </w:p>
    <w:p w14:paraId="2EB99168" w14:textId="203A0419" w:rsidR="00340169" w:rsidRPr="000A6845" w:rsidRDefault="00901D26" w:rsidP="00532AB5">
      <w:pPr>
        <w:spacing w:before="0" w:after="0" w:line="240" w:lineRule="auto"/>
        <w:ind w:left="-142" w:right="-279"/>
        <w:jc w:val="both"/>
        <w:rPr>
          <w:rFonts w:ascii="Calibri" w:hAnsi="Calibri" w:cs="Calibri"/>
          <w:sz w:val="22"/>
          <w:szCs w:val="22"/>
        </w:rPr>
      </w:pPr>
      <w:r w:rsidRPr="000A6845">
        <w:rPr>
          <w:rFonts w:ascii="Calibri" w:hAnsi="Calibri" w:cs="Calibri"/>
          <w:noProof/>
          <w:sz w:val="22"/>
          <w:szCs w:val="22"/>
          <w:lang w:eastAsia="fr-CA"/>
        </w:rPr>
        <w:drawing>
          <wp:inline distT="0" distB="0" distL="0" distR="0" wp14:anchorId="2D93DEB5" wp14:editId="1CD392EF">
            <wp:extent cx="266700" cy="266700"/>
            <wp:effectExtent l="0" t="0" r="0" b="0"/>
            <wp:docPr id="9" name="Graphique 9"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266700" cy="266700"/>
                    </a:xfrm>
                    <a:prstGeom prst="rect">
                      <a:avLst/>
                    </a:prstGeom>
                  </pic:spPr>
                </pic:pic>
              </a:graphicData>
            </a:graphic>
          </wp:inline>
        </w:drawing>
      </w:r>
      <w:r w:rsidRPr="000A6845">
        <w:rPr>
          <w:rFonts w:ascii="Calibri" w:hAnsi="Calibri" w:cs="Calibri"/>
          <w:sz w:val="22"/>
          <w:szCs w:val="22"/>
        </w:rPr>
        <w:tab/>
      </w:r>
      <w:hyperlink r:id="rId18" w:history="1">
        <w:r w:rsidR="00340169" w:rsidRPr="000A6845">
          <w:rPr>
            <w:rStyle w:val="Lienhypertexte"/>
            <w:rFonts w:ascii="Calibri" w:hAnsi="Calibri" w:cs="Calibri"/>
            <w:color w:val="auto"/>
            <w:sz w:val="22"/>
            <w:szCs w:val="22"/>
          </w:rPr>
          <w:t>jchoquet@jcbenefits.ca</w:t>
        </w:r>
      </w:hyperlink>
      <w:r w:rsidR="00340169" w:rsidRPr="000A6845">
        <w:rPr>
          <w:rFonts w:ascii="Calibri" w:hAnsi="Calibri" w:cs="Calibri"/>
          <w:sz w:val="22"/>
          <w:szCs w:val="22"/>
        </w:rPr>
        <w:t xml:space="preserve"> </w:t>
      </w:r>
    </w:p>
    <w:p w14:paraId="6CBBE6EE" w14:textId="7F972CF9" w:rsidR="00CF60BC" w:rsidRPr="000A6845" w:rsidRDefault="00CF60BC" w:rsidP="00532AB5">
      <w:pPr>
        <w:spacing w:before="0" w:after="0" w:line="240" w:lineRule="auto"/>
        <w:ind w:left="-142" w:right="-279"/>
        <w:jc w:val="both"/>
        <w:rPr>
          <w:rFonts w:ascii="Calibri" w:hAnsi="Calibri" w:cs="Calibri"/>
          <w:sz w:val="22"/>
          <w:szCs w:val="22"/>
        </w:rPr>
      </w:pPr>
    </w:p>
    <w:p w14:paraId="65A537AD" w14:textId="0E55E55B" w:rsidR="00CF60BC" w:rsidRPr="000A6845" w:rsidRDefault="00CF60BC" w:rsidP="00532AB5">
      <w:pPr>
        <w:spacing w:before="0" w:after="0" w:line="240" w:lineRule="auto"/>
        <w:ind w:left="-142" w:right="-279"/>
        <w:jc w:val="both"/>
        <w:rPr>
          <w:rFonts w:ascii="Calibri" w:hAnsi="Calibri" w:cs="Calibri"/>
          <w:sz w:val="22"/>
          <w:szCs w:val="22"/>
        </w:rPr>
      </w:pPr>
    </w:p>
    <w:p w14:paraId="7CC4EE95" w14:textId="3A30F5FD" w:rsidR="00CF60BC" w:rsidRPr="000A6845" w:rsidRDefault="0050241E" w:rsidP="0050241E">
      <w:pPr>
        <w:pBdr>
          <w:bottom w:val="single" w:sz="4" w:space="1" w:color="0B5294" w:themeColor="accent1" w:themeShade="BF"/>
        </w:pBdr>
        <w:spacing w:before="0" w:after="0" w:line="240" w:lineRule="auto"/>
        <w:ind w:right="-279"/>
        <w:jc w:val="both"/>
        <w:rPr>
          <w:rFonts w:ascii="Calibri" w:hAnsi="Calibri" w:cs="Calibri"/>
          <w:color w:val="0D8D88"/>
          <w:sz w:val="28"/>
          <w:szCs w:val="28"/>
        </w:rPr>
      </w:pPr>
      <w:r w:rsidRPr="000A6845">
        <w:rPr>
          <w:rFonts w:ascii="Calibri" w:hAnsi="Calibri" w:cs="Calibri"/>
          <w:color w:val="0D8D88"/>
          <w:sz w:val="28"/>
          <w:szCs w:val="28"/>
        </w:rPr>
        <w:t>V</w:t>
      </w:r>
      <w:r w:rsidR="00CF60BC" w:rsidRPr="000A6845">
        <w:rPr>
          <w:rFonts w:ascii="Calibri" w:hAnsi="Calibri" w:cs="Calibri"/>
          <w:color w:val="0D8D88"/>
          <w:sz w:val="28"/>
          <w:szCs w:val="28"/>
        </w:rPr>
        <w:t>otre employeur</w:t>
      </w:r>
    </w:p>
    <w:p w14:paraId="173DB8EC" w14:textId="77777777" w:rsidR="00CF60BC" w:rsidRPr="000A6845" w:rsidRDefault="00CF60BC" w:rsidP="00CF60BC">
      <w:pPr>
        <w:spacing w:before="0" w:after="0" w:line="240" w:lineRule="auto"/>
        <w:ind w:left="-142" w:right="-279"/>
        <w:jc w:val="both"/>
        <w:rPr>
          <w:rFonts w:ascii="Calibri" w:hAnsi="Calibri" w:cs="Calibri"/>
          <w:b/>
          <w:strike/>
          <w:sz w:val="22"/>
          <w:szCs w:val="22"/>
        </w:rPr>
      </w:pPr>
    </w:p>
    <w:p w14:paraId="1D07222A" w14:textId="79126F42" w:rsidR="0050241E" w:rsidRPr="000A6845" w:rsidRDefault="0050241E" w:rsidP="0050241E">
      <w:pPr>
        <w:pStyle w:val="BasicParagraph"/>
        <w:tabs>
          <w:tab w:val="left" w:pos="4320"/>
        </w:tabs>
        <w:spacing w:line="240" w:lineRule="auto"/>
        <w:ind w:left="-142" w:right="-279"/>
        <w:rPr>
          <w:rFonts w:ascii="Calibri" w:hAnsi="Calibri" w:cs="Calibri"/>
          <w:color w:val="auto"/>
          <w:sz w:val="22"/>
          <w:szCs w:val="22"/>
          <w:lang w:val="fr-CA"/>
        </w:rPr>
      </w:pPr>
      <w:r w:rsidRPr="000A6845">
        <w:rPr>
          <w:rFonts w:ascii="Calibri" w:hAnsi="Calibri" w:cs="Calibri"/>
          <w:color w:val="auto"/>
          <w:sz w:val="22"/>
          <w:szCs w:val="22"/>
          <w:lang w:val="fr-CA"/>
        </w:rPr>
        <w:t xml:space="preserve">L’employé a la responsabilité de fournir toutes informations reliées à la gestion de son dossier à son employeur. </w:t>
      </w:r>
    </w:p>
    <w:p w14:paraId="17052846" w14:textId="77777777" w:rsidR="00954575" w:rsidRPr="000A6845" w:rsidRDefault="00954575" w:rsidP="00532AB5">
      <w:pPr>
        <w:spacing w:line="240" w:lineRule="auto"/>
        <w:ind w:left="-142" w:right="-851"/>
        <w:jc w:val="both"/>
        <w:rPr>
          <w:rFonts w:ascii="Calibri" w:hAnsi="Calibri" w:cs="Calibri"/>
          <w:sz w:val="22"/>
          <w:szCs w:val="22"/>
        </w:rPr>
      </w:pPr>
    </w:p>
    <w:p w14:paraId="200BFE6D" w14:textId="45C44E85" w:rsidR="0070436A" w:rsidRPr="000A6845" w:rsidRDefault="0070436A" w:rsidP="00532AB5">
      <w:pPr>
        <w:spacing w:line="240" w:lineRule="auto"/>
        <w:ind w:left="-142" w:right="-851"/>
        <w:jc w:val="both"/>
        <w:rPr>
          <w:rFonts w:ascii="Calibri" w:hAnsi="Calibri" w:cs="Calibri"/>
          <w:sz w:val="22"/>
          <w:szCs w:val="22"/>
        </w:rPr>
      </w:pPr>
      <w:r w:rsidRPr="000A6845">
        <w:rPr>
          <w:rFonts w:ascii="Calibri" w:hAnsi="Calibri" w:cs="Calibri"/>
          <w:sz w:val="22"/>
          <w:szCs w:val="22"/>
        </w:rPr>
        <w:br w:type="page"/>
      </w:r>
    </w:p>
    <w:p w14:paraId="67DBF7F9" w14:textId="77777777" w:rsidR="00CF60BC" w:rsidRPr="000A6845" w:rsidRDefault="00CF60BC" w:rsidP="00532AB5">
      <w:pPr>
        <w:spacing w:line="240" w:lineRule="auto"/>
        <w:ind w:left="-142" w:right="-851"/>
        <w:jc w:val="both"/>
        <w:rPr>
          <w:rFonts w:ascii="Calibri" w:hAnsi="Calibri" w:cs="Calibri"/>
          <w:sz w:val="22"/>
          <w:szCs w:val="22"/>
        </w:rPr>
      </w:pPr>
    </w:p>
    <w:p w14:paraId="4CBEEFE9" w14:textId="77777777" w:rsidR="00A82EAE" w:rsidRPr="000A6845" w:rsidRDefault="00FD70CE" w:rsidP="002308BD">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sz w:val="2"/>
          <w:szCs w:val="2"/>
        </w:rPr>
      </w:pPr>
      <w:r w:rsidRPr="000A6845">
        <w:rPr>
          <w:rFonts w:ascii="Calibri" w:hAnsi="Calibri" w:cs="Calibri"/>
          <w:b/>
          <w:caps w:val="0"/>
          <w:sz w:val="4"/>
          <w:szCs w:val="4"/>
        </w:rPr>
        <w:br/>
      </w:r>
      <w:r w:rsidRPr="000A6845">
        <w:rPr>
          <w:rFonts w:ascii="Calibri" w:hAnsi="Calibri" w:cs="Calibri"/>
          <w:b/>
          <w:caps w:val="0"/>
          <w:sz w:val="2"/>
          <w:szCs w:val="2"/>
        </w:rPr>
        <w:br/>
      </w:r>
      <w:bookmarkStart w:id="6" w:name="_Toc75864178"/>
      <w:r w:rsidR="002475DA" w:rsidRPr="000A6845">
        <w:rPr>
          <w:rFonts w:ascii="Calibri" w:hAnsi="Calibri" w:cs="Calibri"/>
          <w:b/>
          <w:caps w:val="0"/>
          <w:sz w:val="28"/>
          <w:szCs w:val="28"/>
        </w:rPr>
        <w:t>Introduction</w:t>
      </w:r>
      <w:bookmarkEnd w:id="0"/>
      <w:bookmarkEnd w:id="6"/>
      <w:r w:rsidRPr="000A6845">
        <w:rPr>
          <w:rFonts w:ascii="Calibri" w:hAnsi="Calibri" w:cs="Calibri"/>
          <w:b/>
          <w:caps w:val="0"/>
          <w:sz w:val="2"/>
          <w:szCs w:val="2"/>
        </w:rPr>
        <w:br/>
      </w:r>
    </w:p>
    <w:p w14:paraId="54068A4C" w14:textId="77777777" w:rsidR="00CD1C27" w:rsidRPr="000A6845" w:rsidRDefault="00CD1C27" w:rsidP="0079164A">
      <w:pPr>
        <w:tabs>
          <w:tab w:val="left" w:pos="-1440"/>
        </w:tabs>
        <w:spacing w:before="0" w:after="0" w:line="240" w:lineRule="auto"/>
        <w:ind w:left="-142" w:right="-279"/>
        <w:jc w:val="both"/>
        <w:rPr>
          <w:rFonts w:ascii="Calibri" w:hAnsi="Calibri" w:cs="Calibri"/>
          <w:sz w:val="22"/>
          <w:szCs w:val="22"/>
        </w:rPr>
      </w:pPr>
    </w:p>
    <w:p w14:paraId="0A0FC83B" w14:textId="77777777" w:rsidR="00C468C1" w:rsidRPr="000A6845" w:rsidRDefault="00C468C1" w:rsidP="0079164A">
      <w:pPr>
        <w:spacing w:before="0" w:after="0" w:line="240" w:lineRule="auto"/>
        <w:ind w:left="-142" w:right="-278"/>
        <w:jc w:val="both"/>
        <w:rPr>
          <w:rFonts w:ascii="Calibri" w:hAnsi="Calibri" w:cs="Calibri"/>
          <w:sz w:val="22"/>
          <w:szCs w:val="22"/>
        </w:rPr>
      </w:pPr>
    </w:p>
    <w:p w14:paraId="5D420A54" w14:textId="21FD2286" w:rsidR="00B321FB" w:rsidRPr="000A6845" w:rsidRDefault="00CE7BA2" w:rsidP="00B321FB">
      <w:pPr>
        <w:pStyle w:val="Retraitcorpsdetexte"/>
        <w:spacing w:line="240" w:lineRule="auto"/>
        <w:ind w:left="-142" w:right="-278"/>
        <w:jc w:val="both"/>
        <w:rPr>
          <w:rFonts w:ascii="Calibri" w:hAnsi="Calibri" w:cs="Calibri"/>
          <w:sz w:val="22"/>
          <w:szCs w:val="22"/>
        </w:rPr>
      </w:pPr>
      <w:r w:rsidRPr="000A6845">
        <w:rPr>
          <w:rFonts w:ascii="Calibri" w:hAnsi="Calibri" w:cs="Calibri"/>
          <w:sz w:val="22"/>
          <w:szCs w:val="22"/>
        </w:rPr>
        <w:t xml:space="preserve">À titre d’administrateur du régime d’assurance collective assuré par Desjardins Assurance, il nous fait plaisir de vous compter comme employé participant.  </w:t>
      </w:r>
      <w:r w:rsidR="00FE1A41" w:rsidRPr="000A6845">
        <w:rPr>
          <w:rFonts w:ascii="Calibri" w:hAnsi="Calibri" w:cs="Calibri"/>
          <w:sz w:val="22"/>
          <w:szCs w:val="22"/>
        </w:rPr>
        <w:t xml:space="preserve">Ce document </w:t>
      </w:r>
      <w:r w:rsidR="00CD1C27" w:rsidRPr="000A6845">
        <w:rPr>
          <w:rFonts w:ascii="Calibri" w:hAnsi="Calibri" w:cs="Calibri"/>
          <w:sz w:val="22"/>
          <w:szCs w:val="22"/>
        </w:rPr>
        <w:t>fournit notamment les informations relatives au</w:t>
      </w:r>
      <w:r w:rsidR="00623E74" w:rsidRPr="000A6845">
        <w:rPr>
          <w:rFonts w:ascii="Calibri" w:hAnsi="Calibri" w:cs="Calibri"/>
          <w:sz w:val="22"/>
          <w:szCs w:val="22"/>
        </w:rPr>
        <w:t>x critères d’admissibilité, au f</w:t>
      </w:r>
      <w:r w:rsidR="00CD1C27" w:rsidRPr="000A6845">
        <w:rPr>
          <w:rFonts w:ascii="Calibri" w:hAnsi="Calibri" w:cs="Calibri"/>
          <w:sz w:val="22"/>
          <w:szCs w:val="22"/>
        </w:rPr>
        <w:t xml:space="preserve">ormulaire d’adhésion, aux procédures à suivre pour effectuer des changements à </w:t>
      </w:r>
      <w:r w:rsidR="008073AD" w:rsidRPr="000A6845">
        <w:rPr>
          <w:rFonts w:ascii="Calibri" w:hAnsi="Calibri" w:cs="Calibri"/>
          <w:sz w:val="22"/>
          <w:szCs w:val="22"/>
        </w:rPr>
        <w:t>l</w:t>
      </w:r>
      <w:r w:rsidR="00FE1A41" w:rsidRPr="000A6845">
        <w:rPr>
          <w:rFonts w:ascii="Calibri" w:hAnsi="Calibri" w:cs="Calibri"/>
          <w:sz w:val="22"/>
          <w:szCs w:val="22"/>
        </w:rPr>
        <w:t>a</w:t>
      </w:r>
      <w:r w:rsidR="00CD1C27" w:rsidRPr="000A6845">
        <w:rPr>
          <w:rFonts w:ascii="Calibri" w:hAnsi="Calibri" w:cs="Calibri"/>
          <w:sz w:val="22"/>
          <w:szCs w:val="22"/>
        </w:rPr>
        <w:t xml:space="preserve"> couverture d’assurance collective</w:t>
      </w:r>
      <w:r w:rsidR="009B6418" w:rsidRPr="000A6845">
        <w:rPr>
          <w:rFonts w:ascii="Calibri" w:hAnsi="Calibri" w:cs="Calibri"/>
          <w:sz w:val="22"/>
          <w:szCs w:val="22"/>
        </w:rPr>
        <w:t>, aux</w:t>
      </w:r>
      <w:r w:rsidR="00CD1C27" w:rsidRPr="000A6845">
        <w:rPr>
          <w:rFonts w:ascii="Calibri" w:hAnsi="Calibri" w:cs="Calibri"/>
          <w:sz w:val="22"/>
          <w:szCs w:val="22"/>
        </w:rPr>
        <w:t xml:space="preserve"> réclamations</w:t>
      </w:r>
      <w:r w:rsidR="00623E74" w:rsidRPr="000A6845">
        <w:rPr>
          <w:rFonts w:ascii="Calibri" w:hAnsi="Calibri" w:cs="Calibri"/>
          <w:sz w:val="22"/>
          <w:szCs w:val="22"/>
        </w:rPr>
        <w:t>, aux prolongation</w:t>
      </w:r>
      <w:r w:rsidR="003A7D21" w:rsidRPr="000A6845">
        <w:rPr>
          <w:rFonts w:ascii="Calibri" w:hAnsi="Calibri" w:cs="Calibri"/>
          <w:sz w:val="22"/>
          <w:szCs w:val="22"/>
        </w:rPr>
        <w:t>s</w:t>
      </w:r>
      <w:r w:rsidR="00623E74" w:rsidRPr="000A6845">
        <w:rPr>
          <w:rFonts w:ascii="Calibri" w:hAnsi="Calibri" w:cs="Calibri"/>
          <w:sz w:val="22"/>
          <w:szCs w:val="22"/>
        </w:rPr>
        <w:t xml:space="preserve"> des garanties pendant les absences </w:t>
      </w:r>
      <w:r w:rsidR="009B6418" w:rsidRPr="000A6845">
        <w:rPr>
          <w:rFonts w:ascii="Calibri" w:hAnsi="Calibri" w:cs="Calibri"/>
          <w:sz w:val="22"/>
          <w:szCs w:val="22"/>
        </w:rPr>
        <w:t xml:space="preserve">et </w:t>
      </w:r>
      <w:r w:rsidRPr="000A6845">
        <w:rPr>
          <w:rFonts w:ascii="Calibri" w:hAnsi="Calibri" w:cs="Calibri"/>
          <w:sz w:val="22"/>
          <w:szCs w:val="22"/>
        </w:rPr>
        <w:t>plusieurs autres informations</w:t>
      </w:r>
      <w:r w:rsidR="00CD1C27" w:rsidRPr="000A6845">
        <w:rPr>
          <w:rFonts w:ascii="Calibri" w:hAnsi="Calibri" w:cs="Calibri"/>
          <w:sz w:val="22"/>
          <w:szCs w:val="22"/>
        </w:rPr>
        <w:t>.</w:t>
      </w:r>
      <w:r w:rsidR="00B321FB" w:rsidRPr="000A6845">
        <w:rPr>
          <w:rFonts w:ascii="Calibri" w:hAnsi="Calibri" w:cs="Calibri"/>
          <w:sz w:val="22"/>
          <w:szCs w:val="22"/>
        </w:rPr>
        <w:t xml:space="preserve"> À noter qu</w:t>
      </w:r>
      <w:r w:rsidR="008073AD" w:rsidRPr="000A6845">
        <w:rPr>
          <w:rFonts w:ascii="Calibri" w:hAnsi="Calibri" w:cs="Calibri"/>
          <w:sz w:val="22"/>
          <w:szCs w:val="22"/>
        </w:rPr>
        <w:t>e</w:t>
      </w:r>
      <w:r w:rsidR="00B321FB" w:rsidRPr="000A6845">
        <w:rPr>
          <w:rFonts w:ascii="Calibri" w:hAnsi="Calibri" w:cs="Calibri"/>
          <w:sz w:val="22"/>
          <w:szCs w:val="22"/>
        </w:rPr>
        <w:t xml:space="preserve"> </w:t>
      </w:r>
      <w:r w:rsidR="005E54BC" w:rsidRPr="000A6845">
        <w:rPr>
          <w:rFonts w:ascii="Calibri" w:hAnsi="Calibri" w:cs="Calibri"/>
          <w:sz w:val="22"/>
          <w:szCs w:val="22"/>
        </w:rPr>
        <w:t xml:space="preserve">dans l’éventualité d’un conflit </w:t>
      </w:r>
      <w:r w:rsidR="004F4DE2" w:rsidRPr="000A6845">
        <w:rPr>
          <w:rFonts w:ascii="Calibri" w:hAnsi="Calibri" w:cs="Calibri"/>
          <w:sz w:val="22"/>
          <w:szCs w:val="22"/>
        </w:rPr>
        <w:t>entre les</w:t>
      </w:r>
      <w:r w:rsidR="00B321FB" w:rsidRPr="000A6845">
        <w:rPr>
          <w:rFonts w:ascii="Calibri" w:hAnsi="Calibri" w:cs="Calibri"/>
          <w:sz w:val="22"/>
          <w:szCs w:val="22"/>
        </w:rPr>
        <w:t xml:space="preserve"> </w:t>
      </w:r>
      <w:r w:rsidRPr="000A6845">
        <w:rPr>
          <w:rFonts w:ascii="Calibri" w:hAnsi="Calibri" w:cs="Calibri"/>
          <w:sz w:val="22"/>
          <w:szCs w:val="22"/>
        </w:rPr>
        <w:t>présente</w:t>
      </w:r>
      <w:r w:rsidR="0050241E" w:rsidRPr="000A6845">
        <w:rPr>
          <w:rFonts w:ascii="Calibri" w:hAnsi="Calibri" w:cs="Calibri"/>
          <w:sz w:val="22"/>
          <w:szCs w:val="22"/>
        </w:rPr>
        <w:t>s</w:t>
      </w:r>
      <w:r w:rsidRPr="000A6845">
        <w:rPr>
          <w:rFonts w:ascii="Calibri" w:hAnsi="Calibri" w:cs="Calibri"/>
          <w:sz w:val="22"/>
          <w:szCs w:val="22"/>
        </w:rPr>
        <w:t xml:space="preserve"> </w:t>
      </w:r>
      <w:r w:rsidR="00B321FB" w:rsidRPr="000A6845">
        <w:rPr>
          <w:rFonts w:ascii="Calibri" w:hAnsi="Calibri" w:cs="Calibri"/>
          <w:sz w:val="22"/>
          <w:szCs w:val="22"/>
        </w:rPr>
        <w:t xml:space="preserve">lignes directrices </w:t>
      </w:r>
      <w:r w:rsidR="005E54BC" w:rsidRPr="000A6845">
        <w:rPr>
          <w:rFonts w:ascii="Calibri" w:hAnsi="Calibri" w:cs="Calibri"/>
          <w:sz w:val="22"/>
          <w:szCs w:val="22"/>
        </w:rPr>
        <w:t>et le contr</w:t>
      </w:r>
      <w:r w:rsidR="00821FF5" w:rsidRPr="000A6845">
        <w:rPr>
          <w:rFonts w:ascii="Calibri" w:hAnsi="Calibri" w:cs="Calibri"/>
          <w:sz w:val="22"/>
          <w:szCs w:val="22"/>
        </w:rPr>
        <w:t>at</w:t>
      </w:r>
      <w:r w:rsidR="005E54BC" w:rsidRPr="000A6845">
        <w:rPr>
          <w:rFonts w:ascii="Calibri" w:hAnsi="Calibri" w:cs="Calibri"/>
          <w:sz w:val="22"/>
          <w:szCs w:val="22"/>
        </w:rPr>
        <w:t xml:space="preserve"> de Desjardins Assurances </w:t>
      </w:r>
      <w:r w:rsidR="00B321FB" w:rsidRPr="000A6845">
        <w:rPr>
          <w:rFonts w:ascii="Calibri" w:hAnsi="Calibri" w:cs="Calibri"/>
          <w:sz w:val="22"/>
          <w:szCs w:val="22"/>
        </w:rPr>
        <w:t xml:space="preserve">ou en </w:t>
      </w:r>
      <w:r w:rsidR="005E54BC" w:rsidRPr="000A6845">
        <w:rPr>
          <w:rFonts w:ascii="Calibri" w:hAnsi="Calibri" w:cs="Calibri"/>
          <w:sz w:val="22"/>
          <w:szCs w:val="22"/>
        </w:rPr>
        <w:t>l’</w:t>
      </w:r>
      <w:r w:rsidR="00B321FB" w:rsidRPr="000A6845">
        <w:rPr>
          <w:rFonts w:ascii="Calibri" w:hAnsi="Calibri" w:cs="Calibri"/>
          <w:sz w:val="22"/>
          <w:szCs w:val="22"/>
        </w:rPr>
        <w:t>absence de directives, le contrat de Desjardins Assurances a préséance.</w:t>
      </w:r>
    </w:p>
    <w:p w14:paraId="42BB8071" w14:textId="69CDB9EE" w:rsidR="000911AA" w:rsidRPr="000A6845" w:rsidRDefault="000911AA" w:rsidP="0079164A">
      <w:pPr>
        <w:spacing w:before="0" w:after="0" w:line="240" w:lineRule="auto"/>
        <w:ind w:left="-142" w:right="-278"/>
        <w:jc w:val="both"/>
        <w:rPr>
          <w:rFonts w:ascii="Calibri" w:hAnsi="Calibri" w:cs="Calibri"/>
          <w:sz w:val="22"/>
          <w:szCs w:val="22"/>
        </w:rPr>
      </w:pPr>
    </w:p>
    <w:p w14:paraId="20B4782C" w14:textId="00AB2242" w:rsidR="00CD1C27" w:rsidRPr="000A6845" w:rsidRDefault="00CD1C27" w:rsidP="0079164A">
      <w:pPr>
        <w:tabs>
          <w:tab w:val="left" w:pos="-1440"/>
        </w:tabs>
        <w:spacing w:before="0" w:after="0" w:line="240" w:lineRule="auto"/>
        <w:ind w:left="-142" w:right="-278"/>
        <w:jc w:val="both"/>
        <w:rPr>
          <w:rFonts w:ascii="Calibri" w:hAnsi="Calibri" w:cs="Calibri"/>
          <w:sz w:val="22"/>
          <w:szCs w:val="22"/>
        </w:rPr>
      </w:pPr>
      <w:r w:rsidRPr="000A6845">
        <w:rPr>
          <w:rFonts w:ascii="Calibri" w:hAnsi="Calibri" w:cs="Calibri"/>
          <w:sz w:val="22"/>
          <w:szCs w:val="22"/>
        </w:rPr>
        <w:t xml:space="preserve">Le livret intitulé </w:t>
      </w:r>
      <w:r w:rsidRPr="000A6845">
        <w:rPr>
          <w:rFonts w:ascii="Calibri" w:hAnsi="Calibri" w:cs="Calibri"/>
          <w:i/>
          <w:sz w:val="22"/>
          <w:szCs w:val="22"/>
        </w:rPr>
        <w:t>«</w:t>
      </w:r>
      <w:r w:rsidRPr="000A6845">
        <w:rPr>
          <w:rFonts w:ascii="Calibri" w:hAnsi="Calibri" w:cs="Calibri"/>
          <w:b/>
          <w:i/>
          <w:sz w:val="22"/>
          <w:szCs w:val="22"/>
        </w:rPr>
        <w:t> </w:t>
      </w:r>
      <w:r w:rsidRPr="000A6845">
        <w:rPr>
          <w:rFonts w:ascii="Calibri" w:hAnsi="Calibri" w:cs="Calibri"/>
          <w:b/>
          <w:i/>
          <w:color w:val="02438B"/>
          <w:sz w:val="22"/>
          <w:szCs w:val="22"/>
        </w:rPr>
        <w:t>Votre régime d’assurance collective</w:t>
      </w:r>
      <w:r w:rsidRPr="000A6845">
        <w:rPr>
          <w:rFonts w:ascii="Calibri" w:hAnsi="Calibri" w:cs="Calibri"/>
          <w:b/>
          <w:color w:val="02438B"/>
          <w:sz w:val="22"/>
          <w:szCs w:val="22"/>
        </w:rPr>
        <w:t> </w:t>
      </w:r>
      <w:r w:rsidRPr="000A6845">
        <w:rPr>
          <w:rFonts w:ascii="Calibri" w:hAnsi="Calibri" w:cs="Calibri"/>
          <w:sz w:val="22"/>
          <w:szCs w:val="22"/>
        </w:rPr>
        <w:t xml:space="preserve">» contient une description de la couverture d'assurance et décrit les garanties prévues par le contrat collectif établi par Desjardins. </w:t>
      </w:r>
      <w:r w:rsidR="00FE1A41" w:rsidRPr="000A6845">
        <w:rPr>
          <w:rFonts w:ascii="Calibri" w:hAnsi="Calibri" w:cs="Calibri"/>
          <w:sz w:val="22"/>
          <w:szCs w:val="22"/>
        </w:rPr>
        <w:t xml:space="preserve">L’employé peut le consulter </w:t>
      </w:r>
      <w:r w:rsidRPr="000A6845">
        <w:rPr>
          <w:rFonts w:ascii="Calibri" w:hAnsi="Calibri" w:cs="Calibri"/>
          <w:sz w:val="22"/>
          <w:szCs w:val="22"/>
        </w:rPr>
        <w:t>pour obtenir des informations concernant les protections ainsi que les modalités administratives que les participants se doivent de respecter. Si des précisions</w:t>
      </w:r>
      <w:r w:rsidR="0012045F" w:rsidRPr="000A6845">
        <w:rPr>
          <w:rFonts w:ascii="Calibri" w:hAnsi="Calibri" w:cs="Calibri"/>
          <w:sz w:val="22"/>
          <w:szCs w:val="22"/>
        </w:rPr>
        <w:t>,</w:t>
      </w:r>
      <w:r w:rsidRPr="000A6845">
        <w:rPr>
          <w:rFonts w:ascii="Calibri" w:hAnsi="Calibri" w:cs="Calibri"/>
          <w:sz w:val="22"/>
          <w:szCs w:val="22"/>
        </w:rPr>
        <w:t xml:space="preserve"> </w:t>
      </w:r>
      <w:r w:rsidR="00CF60BC" w:rsidRPr="000A6845">
        <w:rPr>
          <w:rFonts w:ascii="Calibri" w:hAnsi="Calibri" w:cs="Calibri"/>
          <w:sz w:val="22"/>
          <w:szCs w:val="22"/>
        </w:rPr>
        <w:t>au sujet des couvertures</w:t>
      </w:r>
      <w:r w:rsidR="0012045F" w:rsidRPr="000A6845">
        <w:rPr>
          <w:rFonts w:ascii="Calibri" w:hAnsi="Calibri" w:cs="Calibri"/>
          <w:sz w:val="22"/>
          <w:szCs w:val="22"/>
        </w:rPr>
        <w:t xml:space="preserve">, </w:t>
      </w:r>
      <w:r w:rsidRPr="000A6845">
        <w:rPr>
          <w:rFonts w:ascii="Calibri" w:hAnsi="Calibri" w:cs="Calibri"/>
          <w:sz w:val="22"/>
          <w:szCs w:val="22"/>
        </w:rPr>
        <w:t xml:space="preserve">s’avèrent </w:t>
      </w:r>
      <w:r w:rsidR="00CF60BC" w:rsidRPr="000A6845">
        <w:rPr>
          <w:rFonts w:ascii="Calibri" w:hAnsi="Calibri" w:cs="Calibri"/>
          <w:sz w:val="22"/>
          <w:szCs w:val="22"/>
        </w:rPr>
        <w:t>nécessaires,</w:t>
      </w:r>
      <w:r w:rsidRPr="000A6845">
        <w:rPr>
          <w:rFonts w:ascii="Calibri" w:hAnsi="Calibri" w:cs="Calibri"/>
          <w:sz w:val="22"/>
          <w:szCs w:val="22"/>
        </w:rPr>
        <w:t xml:space="preserve"> </w:t>
      </w:r>
      <w:r w:rsidR="00623E74" w:rsidRPr="000A6845">
        <w:rPr>
          <w:rFonts w:ascii="Calibri" w:hAnsi="Calibri" w:cs="Calibri"/>
          <w:sz w:val="22"/>
          <w:szCs w:val="22"/>
        </w:rPr>
        <w:t>l’employé doit</w:t>
      </w:r>
      <w:r w:rsidRPr="000A6845">
        <w:rPr>
          <w:rFonts w:ascii="Calibri" w:hAnsi="Calibri" w:cs="Calibri"/>
          <w:sz w:val="22"/>
          <w:szCs w:val="22"/>
        </w:rPr>
        <w:t xml:space="preserve"> communiquer avec le </w:t>
      </w:r>
      <w:r w:rsidR="001A5ACF" w:rsidRPr="000A6845">
        <w:rPr>
          <w:rFonts w:ascii="Calibri" w:hAnsi="Calibri" w:cs="Calibri"/>
          <w:sz w:val="22"/>
          <w:szCs w:val="22"/>
        </w:rPr>
        <w:t>centre contact avec la clientèle</w:t>
      </w:r>
      <w:r w:rsidRPr="000A6845">
        <w:rPr>
          <w:rFonts w:ascii="Calibri" w:hAnsi="Calibri" w:cs="Calibri"/>
          <w:sz w:val="22"/>
          <w:szCs w:val="22"/>
        </w:rPr>
        <w:t xml:space="preserve"> de Desjardins Assurances aux coordonnées figurant dans le présent document. </w:t>
      </w:r>
    </w:p>
    <w:p w14:paraId="034CDFA8" w14:textId="77777777" w:rsidR="00BE15A9" w:rsidRDefault="00BE15A9" w:rsidP="00BE15A9">
      <w:pPr>
        <w:tabs>
          <w:tab w:val="left" w:pos="-1440"/>
        </w:tabs>
        <w:spacing w:before="0" w:after="0" w:line="240" w:lineRule="auto"/>
        <w:ind w:left="-142" w:right="-278"/>
        <w:jc w:val="both"/>
        <w:rPr>
          <w:rFonts w:ascii="Calibri" w:hAnsi="Calibri" w:cs="Calibri"/>
          <w:sz w:val="22"/>
          <w:szCs w:val="22"/>
        </w:rPr>
      </w:pPr>
    </w:p>
    <w:p w14:paraId="372CE89A" w14:textId="77777777" w:rsidR="00BE15A9" w:rsidRPr="00BC563B" w:rsidRDefault="00BE15A9" w:rsidP="00BE15A9">
      <w:pPr>
        <w:tabs>
          <w:tab w:val="left" w:pos="-1440"/>
        </w:tabs>
        <w:spacing w:before="0" w:after="0" w:line="240" w:lineRule="auto"/>
        <w:ind w:left="-142" w:right="-278"/>
        <w:jc w:val="both"/>
        <w:rPr>
          <w:rFonts w:ascii="Calibri" w:hAnsi="Calibri" w:cs="Calibri"/>
          <w:sz w:val="22"/>
          <w:szCs w:val="22"/>
        </w:rPr>
      </w:pPr>
      <w:r w:rsidRPr="00BC563B">
        <w:rPr>
          <w:rFonts w:ascii="Calibri" w:hAnsi="Calibri" w:cs="Calibri"/>
          <w:sz w:val="22"/>
          <w:szCs w:val="22"/>
        </w:rPr>
        <w:t>L’employeur est responsable de percevoir la portion des primes payables par leur employé qu’il soit actif ou non au travail, notamment en congé de maternité, congé de maladie, congé durant l’été ou tout autre congé.</w:t>
      </w:r>
    </w:p>
    <w:p w14:paraId="50E43B1B" w14:textId="77777777" w:rsidR="00BE15A9" w:rsidRPr="00BC563B" w:rsidRDefault="00BE15A9" w:rsidP="00BE15A9">
      <w:pPr>
        <w:tabs>
          <w:tab w:val="left" w:pos="-1440"/>
        </w:tabs>
        <w:spacing w:before="0" w:after="0" w:line="240" w:lineRule="auto"/>
        <w:ind w:left="-142" w:right="-278"/>
        <w:jc w:val="both"/>
        <w:rPr>
          <w:rFonts w:ascii="Calibri" w:hAnsi="Calibri" w:cs="Calibri"/>
          <w:sz w:val="22"/>
          <w:szCs w:val="22"/>
        </w:rPr>
      </w:pPr>
    </w:p>
    <w:p w14:paraId="37D23483" w14:textId="77777777" w:rsidR="00AD6D36" w:rsidRPr="00BC563B" w:rsidRDefault="00AD6D36" w:rsidP="00AD6D36">
      <w:pPr>
        <w:tabs>
          <w:tab w:val="left" w:pos="-1440"/>
        </w:tabs>
        <w:spacing w:before="0" w:after="0" w:line="240" w:lineRule="auto"/>
        <w:ind w:left="-142" w:right="-278"/>
        <w:jc w:val="both"/>
        <w:rPr>
          <w:rFonts w:ascii="Calibri" w:hAnsi="Calibri" w:cs="Calibri"/>
          <w:sz w:val="22"/>
          <w:szCs w:val="22"/>
        </w:rPr>
      </w:pPr>
    </w:p>
    <w:p w14:paraId="3D14DF96" w14:textId="32D3C156" w:rsidR="00BE223D" w:rsidRPr="000A6845" w:rsidRDefault="00BE223D" w:rsidP="0079164A">
      <w:pPr>
        <w:tabs>
          <w:tab w:val="left" w:pos="-1440"/>
        </w:tabs>
        <w:spacing w:before="0" w:after="0" w:line="240" w:lineRule="auto"/>
        <w:ind w:left="-142" w:right="-278"/>
        <w:jc w:val="both"/>
        <w:rPr>
          <w:rFonts w:ascii="Calibri" w:hAnsi="Calibri" w:cs="Calibri"/>
          <w:sz w:val="22"/>
          <w:szCs w:val="22"/>
        </w:rPr>
      </w:pPr>
    </w:p>
    <w:p w14:paraId="00ACBCF0" w14:textId="38A5F14B" w:rsidR="00BE223D" w:rsidRPr="000A6845" w:rsidRDefault="00BE223D" w:rsidP="0079164A">
      <w:pPr>
        <w:tabs>
          <w:tab w:val="left" w:pos="-1440"/>
        </w:tabs>
        <w:spacing w:before="0" w:after="0" w:line="240" w:lineRule="auto"/>
        <w:ind w:left="-142" w:right="-278"/>
        <w:jc w:val="both"/>
        <w:rPr>
          <w:rFonts w:ascii="Calibri" w:hAnsi="Calibri" w:cs="Calibri"/>
          <w:sz w:val="22"/>
          <w:szCs w:val="22"/>
        </w:rPr>
      </w:pPr>
    </w:p>
    <w:p w14:paraId="01E28917" w14:textId="77777777" w:rsidR="00BE223D" w:rsidRPr="000A6845" w:rsidRDefault="00BE223D" w:rsidP="0079164A">
      <w:pPr>
        <w:tabs>
          <w:tab w:val="left" w:pos="-1440"/>
        </w:tabs>
        <w:spacing w:before="0" w:after="0" w:line="240" w:lineRule="auto"/>
        <w:ind w:left="-142" w:right="-278"/>
        <w:jc w:val="both"/>
        <w:rPr>
          <w:rFonts w:ascii="Calibri" w:hAnsi="Calibri" w:cs="Calibri"/>
          <w:sz w:val="22"/>
          <w:szCs w:val="22"/>
        </w:rPr>
      </w:pPr>
    </w:p>
    <w:p w14:paraId="14187675" w14:textId="4CF1B493" w:rsidR="000911AA" w:rsidRPr="000A6845" w:rsidRDefault="000911AA" w:rsidP="0079164A">
      <w:pPr>
        <w:spacing w:before="0" w:after="0" w:line="240" w:lineRule="auto"/>
        <w:ind w:left="-142" w:right="-279"/>
        <w:jc w:val="both"/>
        <w:rPr>
          <w:rFonts w:ascii="Calibri" w:hAnsi="Calibri" w:cs="Calibri"/>
          <w:sz w:val="22"/>
          <w:szCs w:val="22"/>
        </w:rPr>
      </w:pPr>
      <w:r w:rsidRPr="000A6845">
        <w:rPr>
          <w:rFonts w:ascii="Calibri" w:hAnsi="Calibri" w:cs="Calibri"/>
          <w:sz w:val="22"/>
          <w:szCs w:val="22"/>
        </w:rPr>
        <w:br w:type="page"/>
      </w:r>
    </w:p>
    <w:p w14:paraId="1C194470" w14:textId="77777777" w:rsidR="00FD70CE" w:rsidRPr="000A6845" w:rsidRDefault="009775DE" w:rsidP="002308BD">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7" w:name="_Toc75864179"/>
      <w:r w:rsidRPr="000A6845">
        <w:rPr>
          <w:rFonts w:ascii="Calibri" w:hAnsi="Calibri" w:cs="Calibri"/>
          <w:b/>
          <w:caps w:val="0"/>
          <w:sz w:val="28"/>
          <w:szCs w:val="28"/>
        </w:rPr>
        <w:lastRenderedPageBreak/>
        <w:t>Admissibilité</w:t>
      </w:r>
      <w:bookmarkEnd w:id="7"/>
      <w:r w:rsidR="00FD70CE" w:rsidRPr="000A6845">
        <w:rPr>
          <w:rFonts w:ascii="Calibri" w:hAnsi="Calibri" w:cs="Calibri"/>
          <w:b/>
          <w:caps w:val="0"/>
          <w:sz w:val="2"/>
          <w:szCs w:val="2"/>
        </w:rPr>
        <w:br/>
      </w:r>
      <w:r w:rsidR="00FD70CE" w:rsidRPr="000A6845">
        <w:rPr>
          <w:rFonts w:ascii="Calibri" w:hAnsi="Calibri" w:cs="Calibri"/>
          <w:b/>
          <w:caps w:val="0"/>
          <w:sz w:val="2"/>
          <w:szCs w:val="2"/>
        </w:rPr>
        <w:br/>
      </w:r>
    </w:p>
    <w:p w14:paraId="10632D78" w14:textId="77777777" w:rsidR="009775DE" w:rsidRPr="000A6845" w:rsidRDefault="009775DE" w:rsidP="0079164A">
      <w:pPr>
        <w:spacing w:before="0" w:after="0" w:line="240" w:lineRule="auto"/>
        <w:ind w:left="-142" w:right="-279"/>
        <w:jc w:val="both"/>
        <w:rPr>
          <w:rFonts w:ascii="Calibri" w:hAnsi="Calibri" w:cs="Calibri"/>
          <w:sz w:val="22"/>
          <w:szCs w:val="22"/>
        </w:rPr>
      </w:pPr>
    </w:p>
    <w:p w14:paraId="47D41196" w14:textId="6A712B2B" w:rsidR="009775DE" w:rsidRPr="000A6845" w:rsidRDefault="009775DE" w:rsidP="0079164A">
      <w:pPr>
        <w:spacing w:before="0" w:after="0" w:line="240" w:lineRule="auto"/>
        <w:ind w:left="-142" w:right="-279"/>
        <w:jc w:val="both"/>
        <w:rPr>
          <w:rFonts w:ascii="Calibri" w:hAnsi="Calibri" w:cs="Calibri"/>
          <w:sz w:val="22"/>
          <w:szCs w:val="22"/>
        </w:rPr>
      </w:pPr>
      <w:r w:rsidRPr="000A6845">
        <w:rPr>
          <w:rFonts w:ascii="Calibri" w:hAnsi="Calibri" w:cs="Calibri"/>
          <w:sz w:val="22"/>
          <w:szCs w:val="22"/>
        </w:rPr>
        <w:t>Les employés qui résident au Canada et qui sont assujettis à un contrat d’emploi à durée indéterminée et dont les heures de travail hebdomadaires normales sont de 20 heures ou plus, sont admissibles au régime. </w:t>
      </w:r>
    </w:p>
    <w:p w14:paraId="2DB37BCA" w14:textId="77777777" w:rsidR="009775DE" w:rsidRPr="000A6845" w:rsidRDefault="009775DE" w:rsidP="0079164A">
      <w:pPr>
        <w:spacing w:before="0" w:after="0" w:line="240" w:lineRule="auto"/>
        <w:ind w:left="-142" w:right="-279"/>
        <w:jc w:val="both"/>
        <w:rPr>
          <w:rFonts w:ascii="Calibri" w:hAnsi="Calibri" w:cs="Calibri"/>
          <w:sz w:val="22"/>
          <w:szCs w:val="22"/>
        </w:rPr>
      </w:pPr>
    </w:p>
    <w:p w14:paraId="59A0B51F" w14:textId="77777777" w:rsidR="009775DE" w:rsidRPr="000A6845" w:rsidRDefault="009775DE" w:rsidP="0079164A">
      <w:pPr>
        <w:spacing w:before="0" w:after="0" w:line="240" w:lineRule="auto"/>
        <w:ind w:left="-142" w:right="-279"/>
        <w:jc w:val="both"/>
        <w:rPr>
          <w:rFonts w:ascii="Calibri" w:hAnsi="Calibri" w:cs="Calibri"/>
          <w:sz w:val="22"/>
          <w:szCs w:val="22"/>
        </w:rPr>
      </w:pPr>
      <w:r w:rsidRPr="000A6845">
        <w:rPr>
          <w:rFonts w:ascii="Calibri" w:hAnsi="Calibri" w:cs="Calibri"/>
          <w:sz w:val="22"/>
          <w:szCs w:val="22"/>
        </w:rPr>
        <w:t>Les employés suivants ne sont pas admissibles au régime :</w:t>
      </w:r>
    </w:p>
    <w:p w14:paraId="18B8FB42" w14:textId="6ECEBEF2" w:rsidR="009775DE" w:rsidRPr="000A6845" w:rsidRDefault="009775DE" w:rsidP="004937FC">
      <w:pPr>
        <w:pStyle w:val="Paragraphedeliste"/>
        <w:numPr>
          <w:ilvl w:val="0"/>
          <w:numId w:val="40"/>
        </w:numPr>
        <w:spacing w:before="0" w:after="0" w:line="240" w:lineRule="auto"/>
        <w:jc w:val="both"/>
        <w:rPr>
          <w:rFonts w:ascii="Calibri" w:hAnsi="Calibri" w:cs="Calibri"/>
          <w:sz w:val="22"/>
          <w:szCs w:val="22"/>
        </w:rPr>
      </w:pPr>
      <w:r w:rsidRPr="000A6845">
        <w:rPr>
          <w:rFonts w:ascii="Calibri" w:hAnsi="Calibri" w:cs="Calibri"/>
          <w:sz w:val="22"/>
          <w:szCs w:val="22"/>
        </w:rPr>
        <w:t>Les</w:t>
      </w:r>
      <w:r w:rsidRPr="000A6845">
        <w:rPr>
          <w:rFonts w:ascii="Calibri" w:hAnsi="Calibri" w:cs="Calibri"/>
        </w:rPr>
        <w:t xml:space="preserve"> </w:t>
      </w:r>
      <w:r w:rsidRPr="000A6845">
        <w:rPr>
          <w:rFonts w:ascii="Calibri" w:hAnsi="Calibri" w:cs="Calibri"/>
          <w:sz w:val="22"/>
          <w:szCs w:val="22"/>
        </w:rPr>
        <w:t>employés qui sont assujettis à un contrat à durée fixe, qu’il soit renouvelable ou non</w:t>
      </w:r>
      <w:r w:rsidR="004937FC" w:rsidRPr="000A6845">
        <w:rPr>
          <w:rFonts w:ascii="Calibri" w:hAnsi="Calibri" w:cs="Calibri"/>
          <w:sz w:val="22"/>
          <w:szCs w:val="22"/>
        </w:rPr>
        <w:t xml:space="preserve"> </w:t>
      </w:r>
      <w:r w:rsidRPr="000A6845">
        <w:rPr>
          <w:rFonts w:ascii="Calibri" w:hAnsi="Calibri" w:cs="Calibri"/>
          <w:sz w:val="22"/>
          <w:szCs w:val="22"/>
        </w:rPr>
        <w:t>;</w:t>
      </w:r>
    </w:p>
    <w:p w14:paraId="3755F7A1" w14:textId="77777777" w:rsidR="008073AD" w:rsidRPr="000A6845" w:rsidRDefault="00340169" w:rsidP="008073AD">
      <w:pPr>
        <w:pStyle w:val="Paragraphedeliste"/>
        <w:numPr>
          <w:ilvl w:val="0"/>
          <w:numId w:val="40"/>
        </w:numPr>
        <w:spacing w:before="0" w:after="0" w:line="240" w:lineRule="auto"/>
        <w:jc w:val="both"/>
        <w:rPr>
          <w:rFonts w:ascii="Calibri" w:hAnsi="Calibri" w:cs="Calibri"/>
          <w:sz w:val="22"/>
          <w:szCs w:val="22"/>
        </w:rPr>
      </w:pPr>
      <w:r w:rsidRPr="000A6845">
        <w:rPr>
          <w:rFonts w:ascii="Calibri" w:hAnsi="Calibri" w:cs="Calibri"/>
          <w:sz w:val="22"/>
          <w:szCs w:val="22"/>
        </w:rPr>
        <w:t>Les</w:t>
      </w:r>
      <w:r w:rsidR="00110A66" w:rsidRPr="000A6845">
        <w:rPr>
          <w:rFonts w:ascii="Calibri" w:hAnsi="Calibri" w:cs="Calibri"/>
          <w:sz w:val="22"/>
          <w:szCs w:val="22"/>
        </w:rPr>
        <w:t xml:space="preserve"> employés temporaires ; </w:t>
      </w:r>
    </w:p>
    <w:p w14:paraId="54992E1E" w14:textId="1D63C252" w:rsidR="009775DE" w:rsidRPr="000A6845" w:rsidRDefault="009775DE" w:rsidP="008073AD">
      <w:pPr>
        <w:pStyle w:val="Paragraphedeliste"/>
        <w:numPr>
          <w:ilvl w:val="0"/>
          <w:numId w:val="40"/>
        </w:numPr>
        <w:spacing w:before="0" w:after="0" w:line="240" w:lineRule="auto"/>
        <w:jc w:val="both"/>
        <w:rPr>
          <w:rFonts w:ascii="Calibri" w:hAnsi="Calibri" w:cs="Calibri"/>
          <w:sz w:val="22"/>
          <w:szCs w:val="22"/>
        </w:rPr>
      </w:pPr>
      <w:r w:rsidRPr="000A6845">
        <w:rPr>
          <w:rFonts w:ascii="Calibri" w:hAnsi="Calibri" w:cs="Calibri"/>
          <w:sz w:val="22"/>
          <w:szCs w:val="22"/>
        </w:rPr>
        <w:t>Les employés saisonniers.</w:t>
      </w:r>
    </w:p>
    <w:p w14:paraId="0AA44701" w14:textId="77777777" w:rsidR="004937FC" w:rsidRPr="000A6845" w:rsidRDefault="004937FC" w:rsidP="004937FC">
      <w:pPr>
        <w:pStyle w:val="Paragraphedeliste"/>
        <w:spacing w:before="0" w:after="0"/>
        <w:rPr>
          <w:rFonts w:ascii="Calibri" w:hAnsi="Calibri" w:cs="Calibri"/>
          <w:sz w:val="22"/>
          <w:szCs w:val="22"/>
        </w:rPr>
      </w:pPr>
    </w:p>
    <w:p w14:paraId="6036D617" w14:textId="5D984EDD" w:rsidR="00981659" w:rsidRPr="000A6845" w:rsidRDefault="009775DE" w:rsidP="00981659">
      <w:pPr>
        <w:spacing w:before="0" w:after="0" w:line="240" w:lineRule="auto"/>
        <w:ind w:left="-142" w:right="-284"/>
        <w:jc w:val="both"/>
        <w:rPr>
          <w:rFonts w:ascii="Calibri" w:eastAsia="Times New Roman" w:hAnsi="Calibri" w:cs="Calibri"/>
          <w:sz w:val="22"/>
          <w:szCs w:val="22"/>
          <w:lang w:eastAsia="fr-FR"/>
        </w:rPr>
      </w:pPr>
      <w:r w:rsidRPr="000A6845">
        <w:rPr>
          <w:rFonts w:ascii="Calibri" w:hAnsi="Calibri" w:cs="Calibri"/>
          <w:sz w:val="22"/>
          <w:szCs w:val="22"/>
        </w:rPr>
        <w:t xml:space="preserve">Tous les employés admissibles </w:t>
      </w:r>
      <w:r w:rsidRPr="000A6845">
        <w:rPr>
          <w:rFonts w:ascii="Calibri" w:hAnsi="Calibri" w:cs="Calibri"/>
          <w:b/>
          <w:bCs/>
          <w:sz w:val="22"/>
          <w:szCs w:val="22"/>
          <w:u w:val="single"/>
        </w:rPr>
        <w:t>doivent</w:t>
      </w:r>
      <w:r w:rsidRPr="000A6845">
        <w:rPr>
          <w:rFonts w:ascii="Calibri" w:hAnsi="Calibri" w:cs="Calibri"/>
          <w:sz w:val="22"/>
          <w:szCs w:val="22"/>
        </w:rPr>
        <w:t xml:space="preserve"> adhérer au régime d’assurance collective en complétant le « </w:t>
      </w:r>
      <w:r w:rsidRPr="000A6845">
        <w:rPr>
          <w:rFonts w:ascii="Calibri" w:hAnsi="Calibri" w:cs="Calibri"/>
          <w:i/>
          <w:sz w:val="22"/>
          <w:szCs w:val="22"/>
        </w:rPr>
        <w:t>Formulaire d’adhésion</w:t>
      </w:r>
      <w:r w:rsidRPr="000A6845">
        <w:rPr>
          <w:rFonts w:ascii="Calibri" w:hAnsi="Calibri" w:cs="Calibri"/>
          <w:sz w:val="22"/>
          <w:szCs w:val="22"/>
        </w:rPr>
        <w:t xml:space="preserve"> ». </w:t>
      </w:r>
      <w:r w:rsidR="00981659" w:rsidRPr="000A6845">
        <w:rPr>
          <w:rFonts w:ascii="Calibri" w:hAnsi="Calibri" w:cs="Calibri"/>
          <w:sz w:val="22"/>
          <w:szCs w:val="22"/>
        </w:rPr>
        <w:t xml:space="preserve">L’employeur doit acheminer le formulaire d’adhésion dûment rempli et signé à Grandir ensemble </w:t>
      </w:r>
      <w:r w:rsidR="001A16CE" w:rsidRPr="000A6845">
        <w:rPr>
          <w:rFonts w:ascii="Calibri" w:hAnsi="Calibri" w:cs="Calibri"/>
          <w:bCs/>
          <w:sz w:val="22"/>
          <w:szCs w:val="22"/>
        </w:rPr>
        <w:t>quinze</w:t>
      </w:r>
      <w:r w:rsidR="001A16CE" w:rsidRPr="000A6845">
        <w:rPr>
          <w:rFonts w:ascii="Calibri" w:hAnsi="Calibri" w:cs="Calibri"/>
          <w:b/>
          <w:bCs/>
          <w:sz w:val="22"/>
          <w:szCs w:val="22"/>
        </w:rPr>
        <w:t xml:space="preserve"> (</w:t>
      </w:r>
      <w:r w:rsidR="00981659" w:rsidRPr="000A6845">
        <w:rPr>
          <w:rFonts w:ascii="Calibri" w:hAnsi="Calibri" w:cs="Calibri"/>
          <w:b/>
          <w:sz w:val="22"/>
          <w:szCs w:val="22"/>
        </w:rPr>
        <w:t>15</w:t>
      </w:r>
      <w:r w:rsidR="001A16CE" w:rsidRPr="000A6845">
        <w:rPr>
          <w:rFonts w:ascii="Calibri" w:hAnsi="Calibri" w:cs="Calibri"/>
          <w:b/>
          <w:sz w:val="22"/>
          <w:szCs w:val="22"/>
        </w:rPr>
        <w:t>)</w:t>
      </w:r>
      <w:r w:rsidR="00981659" w:rsidRPr="000A6845">
        <w:rPr>
          <w:rFonts w:ascii="Calibri" w:hAnsi="Calibri" w:cs="Calibri"/>
          <w:b/>
          <w:sz w:val="22"/>
          <w:szCs w:val="22"/>
        </w:rPr>
        <w:t> jours</w:t>
      </w:r>
      <w:r w:rsidR="00981659" w:rsidRPr="000A6845">
        <w:rPr>
          <w:rFonts w:ascii="Calibri" w:hAnsi="Calibri" w:cs="Calibri"/>
          <w:sz w:val="22"/>
          <w:szCs w:val="22"/>
        </w:rPr>
        <w:t xml:space="preserve"> avant la date d’admissibilité. </w:t>
      </w:r>
      <w:r w:rsidR="000600B1">
        <w:rPr>
          <w:rFonts w:ascii="Calibri" w:hAnsi="Calibri" w:cs="Calibri"/>
          <w:sz w:val="22"/>
          <w:szCs w:val="22"/>
        </w:rPr>
        <w:t>À la s</w:t>
      </w:r>
      <w:r w:rsidR="00981659" w:rsidRPr="000A6845">
        <w:rPr>
          <w:rFonts w:ascii="Calibri" w:eastAsia="Times New Roman" w:hAnsi="Calibri" w:cs="Calibri"/>
          <w:sz w:val="22"/>
          <w:szCs w:val="22"/>
          <w:lang w:eastAsia="fr-FR"/>
        </w:rPr>
        <w:t xml:space="preserve">uite </w:t>
      </w:r>
      <w:r w:rsidR="000600B1">
        <w:rPr>
          <w:rFonts w:ascii="Calibri" w:eastAsia="Times New Roman" w:hAnsi="Calibri" w:cs="Calibri"/>
          <w:sz w:val="22"/>
          <w:szCs w:val="22"/>
          <w:lang w:eastAsia="fr-FR"/>
        </w:rPr>
        <w:t>de</w:t>
      </w:r>
      <w:r w:rsidR="00981659" w:rsidRPr="000A6845">
        <w:rPr>
          <w:rFonts w:ascii="Calibri" w:eastAsia="Times New Roman" w:hAnsi="Calibri" w:cs="Calibri"/>
          <w:sz w:val="22"/>
          <w:szCs w:val="22"/>
          <w:lang w:eastAsia="fr-FR"/>
        </w:rPr>
        <w:t xml:space="preserve"> l’adhésion, l’information de l’assureur est </w:t>
      </w:r>
      <w:r w:rsidR="001A5ACF" w:rsidRPr="000A6845">
        <w:rPr>
          <w:rFonts w:ascii="Calibri" w:eastAsia="Times New Roman" w:hAnsi="Calibri" w:cs="Calibri"/>
          <w:sz w:val="22"/>
          <w:szCs w:val="22"/>
          <w:lang w:eastAsia="fr-FR"/>
        </w:rPr>
        <w:t>communiquée</w:t>
      </w:r>
      <w:r w:rsidR="00981659" w:rsidRPr="000A6845">
        <w:rPr>
          <w:rFonts w:ascii="Calibri" w:eastAsia="Times New Roman" w:hAnsi="Calibri" w:cs="Calibri"/>
          <w:sz w:val="22"/>
          <w:szCs w:val="22"/>
          <w:lang w:eastAsia="fr-FR"/>
        </w:rPr>
        <w:t xml:space="preserve"> à l’employeur pour </w:t>
      </w:r>
      <w:r w:rsidR="001A5ACF" w:rsidRPr="000A6845">
        <w:rPr>
          <w:rFonts w:ascii="Calibri" w:eastAsia="Times New Roman" w:hAnsi="Calibri" w:cs="Calibri"/>
          <w:sz w:val="22"/>
          <w:szCs w:val="22"/>
          <w:lang w:eastAsia="fr-FR"/>
        </w:rPr>
        <w:t xml:space="preserve">diffusion </w:t>
      </w:r>
      <w:r w:rsidR="00981659" w:rsidRPr="000A6845">
        <w:rPr>
          <w:rFonts w:ascii="Calibri" w:eastAsia="Times New Roman" w:hAnsi="Calibri" w:cs="Calibri"/>
          <w:sz w:val="22"/>
          <w:szCs w:val="22"/>
          <w:lang w:eastAsia="fr-FR"/>
        </w:rPr>
        <w:t xml:space="preserve">à l’employé. </w:t>
      </w:r>
    </w:p>
    <w:p w14:paraId="0D66441E" w14:textId="77777777" w:rsidR="00981659" w:rsidRPr="000A6845" w:rsidRDefault="00981659" w:rsidP="00981659">
      <w:pPr>
        <w:tabs>
          <w:tab w:val="left" w:pos="-1440"/>
        </w:tabs>
        <w:spacing w:before="0" w:after="0" w:line="240" w:lineRule="auto"/>
        <w:ind w:left="-142" w:right="-279"/>
        <w:jc w:val="both"/>
        <w:rPr>
          <w:rFonts w:ascii="Calibri" w:hAnsi="Calibri" w:cs="Calibri"/>
          <w:color w:val="0D8D88"/>
          <w:sz w:val="28"/>
          <w:szCs w:val="28"/>
        </w:rPr>
      </w:pPr>
    </w:p>
    <w:p w14:paraId="2A1F2F51" w14:textId="51DCA737" w:rsidR="00422DCA" w:rsidRPr="000A6845" w:rsidRDefault="00422DCA" w:rsidP="00422DCA">
      <w:pPr>
        <w:pBdr>
          <w:bottom w:val="single" w:sz="4" w:space="1" w:color="0B5294" w:themeColor="accent1" w:themeShade="BF"/>
        </w:pBdr>
        <w:tabs>
          <w:tab w:val="left" w:pos="-1440"/>
        </w:tabs>
        <w:spacing w:before="0" w:after="0" w:line="240" w:lineRule="auto"/>
        <w:ind w:left="-142" w:right="-279"/>
        <w:jc w:val="both"/>
        <w:rPr>
          <w:rFonts w:ascii="Calibri" w:hAnsi="Calibri" w:cs="Calibri"/>
          <w:color w:val="0D8D88"/>
          <w:sz w:val="28"/>
          <w:szCs w:val="28"/>
        </w:rPr>
      </w:pPr>
      <w:r w:rsidRPr="000A6845">
        <w:rPr>
          <w:rFonts w:ascii="Calibri" w:hAnsi="Calibri" w:cs="Calibri"/>
          <w:color w:val="0D8D88"/>
          <w:sz w:val="28"/>
          <w:szCs w:val="28"/>
        </w:rPr>
        <w:t>Garanties obligatoires </w:t>
      </w:r>
    </w:p>
    <w:p w14:paraId="5AA9F9DF" w14:textId="77777777" w:rsidR="000665BC" w:rsidRDefault="000665BC" w:rsidP="00CE7BA2">
      <w:pPr>
        <w:tabs>
          <w:tab w:val="left" w:pos="-1440"/>
        </w:tabs>
        <w:spacing w:before="0" w:after="0" w:line="240" w:lineRule="auto"/>
        <w:ind w:left="-142" w:right="-279"/>
        <w:jc w:val="both"/>
        <w:rPr>
          <w:rFonts w:ascii="Calibri" w:hAnsi="Calibri" w:cs="Calibri"/>
          <w:sz w:val="22"/>
          <w:szCs w:val="22"/>
        </w:rPr>
      </w:pPr>
    </w:p>
    <w:p w14:paraId="127BBECE" w14:textId="1907C8AB" w:rsidR="00CE7BA2" w:rsidRPr="000A6845" w:rsidRDefault="00CE7BA2" w:rsidP="00CE7BA2">
      <w:pPr>
        <w:tabs>
          <w:tab w:val="left" w:pos="-1440"/>
        </w:tabs>
        <w:spacing w:before="0" w:after="0" w:line="240" w:lineRule="auto"/>
        <w:ind w:left="-142" w:right="-279"/>
        <w:jc w:val="both"/>
        <w:rPr>
          <w:rFonts w:ascii="Calibri" w:hAnsi="Calibri" w:cs="Calibri"/>
          <w:sz w:val="22"/>
          <w:szCs w:val="22"/>
        </w:rPr>
      </w:pPr>
      <w:r w:rsidRPr="000A6845">
        <w:rPr>
          <w:rFonts w:ascii="Calibri" w:hAnsi="Calibri" w:cs="Calibri"/>
          <w:sz w:val="22"/>
          <w:szCs w:val="22"/>
        </w:rPr>
        <w:t xml:space="preserve">Les garanties obligatoires auxquelles </w:t>
      </w:r>
      <w:r w:rsidR="007D1A93" w:rsidRPr="000A6845">
        <w:rPr>
          <w:rFonts w:ascii="Calibri" w:hAnsi="Calibri" w:cs="Calibri"/>
          <w:sz w:val="22"/>
          <w:szCs w:val="22"/>
        </w:rPr>
        <w:t xml:space="preserve">les </w:t>
      </w:r>
      <w:r w:rsidR="00480D73" w:rsidRPr="000A6845">
        <w:rPr>
          <w:rFonts w:ascii="Calibri" w:hAnsi="Calibri" w:cs="Calibri"/>
          <w:sz w:val="22"/>
          <w:szCs w:val="22"/>
        </w:rPr>
        <w:t>employés doivent</w:t>
      </w:r>
      <w:r w:rsidRPr="000A6845">
        <w:rPr>
          <w:rFonts w:ascii="Calibri" w:hAnsi="Calibri" w:cs="Calibri"/>
          <w:sz w:val="22"/>
          <w:szCs w:val="22"/>
        </w:rPr>
        <w:t xml:space="preserve"> adhérer sont :</w:t>
      </w:r>
    </w:p>
    <w:p w14:paraId="537B6AB4" w14:textId="65D46820" w:rsidR="00CE7BA2" w:rsidRPr="000A6845" w:rsidRDefault="00CE7BA2" w:rsidP="00C20F1C">
      <w:pPr>
        <w:widowControl w:val="0"/>
        <w:tabs>
          <w:tab w:val="left" w:pos="-1440"/>
        </w:tabs>
        <w:autoSpaceDE w:val="0"/>
        <w:autoSpaceDN w:val="0"/>
        <w:adjustRightInd w:val="0"/>
        <w:spacing w:before="0" w:after="0" w:line="240" w:lineRule="auto"/>
        <w:ind w:right="-279"/>
        <w:jc w:val="both"/>
        <w:rPr>
          <w:rFonts w:ascii="Calibri" w:hAnsi="Calibri" w:cs="Calibri"/>
          <w:color w:val="02438B"/>
          <w:sz w:val="22"/>
          <w:szCs w:val="22"/>
        </w:rPr>
      </w:pPr>
    </w:p>
    <w:p w14:paraId="6FBE11ED" w14:textId="77777777" w:rsidR="00981659" w:rsidRPr="000A6845" w:rsidRDefault="009775DE" w:rsidP="00981659">
      <w:pPr>
        <w:widowControl w:val="0"/>
        <w:numPr>
          <w:ilvl w:val="0"/>
          <w:numId w:val="3"/>
        </w:numPr>
        <w:tabs>
          <w:tab w:val="clear" w:pos="786"/>
          <w:tab w:val="left" w:pos="-1440"/>
          <w:tab w:val="num" w:pos="1146"/>
        </w:tabs>
        <w:autoSpaceDE w:val="0"/>
        <w:autoSpaceDN w:val="0"/>
        <w:adjustRightInd w:val="0"/>
        <w:spacing w:before="0" w:after="0" w:line="240" w:lineRule="auto"/>
        <w:ind w:left="218" w:right="-279"/>
        <w:jc w:val="both"/>
        <w:rPr>
          <w:rFonts w:ascii="Calibri" w:hAnsi="Calibri" w:cs="Calibri"/>
          <w:sz w:val="22"/>
          <w:szCs w:val="22"/>
        </w:rPr>
      </w:pPr>
      <w:r w:rsidRPr="000A6845">
        <w:rPr>
          <w:rFonts w:ascii="Calibri" w:hAnsi="Calibri" w:cs="Calibri"/>
          <w:sz w:val="22"/>
          <w:szCs w:val="22"/>
        </w:rPr>
        <w:t>Assurance</w:t>
      </w:r>
      <w:r w:rsidR="008C7992" w:rsidRPr="000A6845">
        <w:rPr>
          <w:rFonts w:ascii="Calibri" w:hAnsi="Calibri" w:cs="Calibri"/>
          <w:sz w:val="22"/>
          <w:szCs w:val="22"/>
        </w:rPr>
        <w:t>-</w:t>
      </w:r>
      <w:r w:rsidRPr="000A6845">
        <w:rPr>
          <w:rFonts w:ascii="Calibri" w:hAnsi="Calibri" w:cs="Calibri"/>
          <w:sz w:val="22"/>
          <w:szCs w:val="22"/>
        </w:rPr>
        <w:t>vie</w:t>
      </w:r>
    </w:p>
    <w:p w14:paraId="69D4234D" w14:textId="498789CB" w:rsidR="009775DE" w:rsidRPr="000A6845" w:rsidRDefault="009775DE" w:rsidP="00981659">
      <w:pPr>
        <w:widowControl w:val="0"/>
        <w:numPr>
          <w:ilvl w:val="0"/>
          <w:numId w:val="3"/>
        </w:numPr>
        <w:tabs>
          <w:tab w:val="clear" w:pos="786"/>
          <w:tab w:val="left" w:pos="-1440"/>
          <w:tab w:val="num" w:pos="1146"/>
        </w:tabs>
        <w:autoSpaceDE w:val="0"/>
        <w:autoSpaceDN w:val="0"/>
        <w:adjustRightInd w:val="0"/>
        <w:spacing w:before="0" w:after="0" w:line="240" w:lineRule="auto"/>
        <w:ind w:left="218" w:right="-279"/>
        <w:jc w:val="both"/>
        <w:rPr>
          <w:rFonts w:ascii="Calibri" w:hAnsi="Calibri" w:cs="Calibri"/>
          <w:sz w:val="22"/>
          <w:szCs w:val="22"/>
        </w:rPr>
      </w:pPr>
      <w:r w:rsidRPr="000A6845">
        <w:rPr>
          <w:rFonts w:ascii="Calibri" w:hAnsi="Calibri" w:cs="Calibri"/>
          <w:sz w:val="22"/>
          <w:szCs w:val="22"/>
        </w:rPr>
        <w:t>Assurance</w:t>
      </w:r>
      <w:r w:rsidR="00821F0B" w:rsidRPr="000A6845">
        <w:rPr>
          <w:rFonts w:ascii="Calibri" w:hAnsi="Calibri" w:cs="Calibri"/>
          <w:sz w:val="22"/>
          <w:szCs w:val="22"/>
        </w:rPr>
        <w:t>-</w:t>
      </w:r>
      <w:r w:rsidRPr="000A6845">
        <w:rPr>
          <w:rFonts w:ascii="Calibri" w:hAnsi="Calibri" w:cs="Calibri"/>
          <w:sz w:val="22"/>
          <w:szCs w:val="22"/>
        </w:rPr>
        <w:t>vie des personnes à charge</w:t>
      </w:r>
      <w:r w:rsidR="00FB037E" w:rsidRPr="000A6845">
        <w:rPr>
          <w:rFonts w:ascii="Calibri" w:hAnsi="Calibri" w:cs="Calibri"/>
          <w:sz w:val="22"/>
          <w:szCs w:val="22"/>
        </w:rPr>
        <w:t>,</w:t>
      </w:r>
      <w:r w:rsidRPr="000A6845">
        <w:rPr>
          <w:rFonts w:ascii="Calibri" w:hAnsi="Calibri" w:cs="Calibri"/>
          <w:sz w:val="22"/>
          <w:szCs w:val="22"/>
        </w:rPr>
        <w:t xml:space="preserve"> si applicabl</w:t>
      </w:r>
      <w:r w:rsidR="00FB037E" w:rsidRPr="000A6845">
        <w:rPr>
          <w:rFonts w:ascii="Calibri" w:hAnsi="Calibri" w:cs="Calibri"/>
          <w:sz w:val="22"/>
          <w:szCs w:val="22"/>
        </w:rPr>
        <w:t xml:space="preserve">e </w:t>
      </w:r>
    </w:p>
    <w:p w14:paraId="0A5B3AF6" w14:textId="77777777" w:rsidR="009775DE" w:rsidRPr="000A6845" w:rsidRDefault="009775DE" w:rsidP="0079164A">
      <w:pPr>
        <w:widowControl w:val="0"/>
        <w:numPr>
          <w:ilvl w:val="0"/>
          <w:numId w:val="3"/>
        </w:numPr>
        <w:tabs>
          <w:tab w:val="clear" w:pos="786"/>
          <w:tab w:val="left" w:pos="-1440"/>
          <w:tab w:val="num" w:pos="1146"/>
        </w:tabs>
        <w:autoSpaceDE w:val="0"/>
        <w:autoSpaceDN w:val="0"/>
        <w:adjustRightInd w:val="0"/>
        <w:spacing w:before="0" w:after="0" w:line="240" w:lineRule="auto"/>
        <w:ind w:left="218" w:right="-279"/>
        <w:jc w:val="both"/>
        <w:rPr>
          <w:rFonts w:ascii="Calibri" w:hAnsi="Calibri" w:cs="Calibri"/>
          <w:sz w:val="22"/>
          <w:szCs w:val="22"/>
        </w:rPr>
      </w:pPr>
      <w:r w:rsidRPr="000A6845">
        <w:rPr>
          <w:rFonts w:ascii="Calibri" w:hAnsi="Calibri" w:cs="Calibri"/>
          <w:sz w:val="22"/>
          <w:szCs w:val="22"/>
        </w:rPr>
        <w:t>Mort ou mutilation accidentelles</w:t>
      </w:r>
    </w:p>
    <w:p w14:paraId="68F197C0" w14:textId="31164F4D" w:rsidR="009775DE" w:rsidRPr="000A6845" w:rsidRDefault="008F33EF" w:rsidP="0079164A">
      <w:pPr>
        <w:widowControl w:val="0"/>
        <w:numPr>
          <w:ilvl w:val="0"/>
          <w:numId w:val="3"/>
        </w:numPr>
        <w:tabs>
          <w:tab w:val="clear" w:pos="786"/>
          <w:tab w:val="left" w:pos="-1440"/>
          <w:tab w:val="num" w:pos="1146"/>
        </w:tabs>
        <w:autoSpaceDE w:val="0"/>
        <w:autoSpaceDN w:val="0"/>
        <w:adjustRightInd w:val="0"/>
        <w:spacing w:before="0" w:after="0" w:line="240" w:lineRule="auto"/>
        <w:ind w:left="218" w:right="-279"/>
        <w:jc w:val="both"/>
        <w:rPr>
          <w:rFonts w:ascii="Calibri" w:hAnsi="Calibri" w:cs="Calibri"/>
          <w:sz w:val="22"/>
          <w:szCs w:val="22"/>
        </w:rPr>
      </w:pPr>
      <w:r w:rsidRPr="000A6845">
        <w:rPr>
          <w:rFonts w:ascii="Calibri" w:hAnsi="Calibri" w:cs="Calibri"/>
          <w:sz w:val="22"/>
          <w:szCs w:val="22"/>
        </w:rPr>
        <w:t>Assurance salaire</w:t>
      </w:r>
      <w:r w:rsidR="009775DE" w:rsidRPr="000A6845">
        <w:rPr>
          <w:rFonts w:ascii="Calibri" w:hAnsi="Calibri" w:cs="Calibri"/>
          <w:sz w:val="22"/>
          <w:szCs w:val="22"/>
        </w:rPr>
        <w:t xml:space="preserve"> de longue duré</w:t>
      </w:r>
      <w:r w:rsidR="004C45AA" w:rsidRPr="000A6845">
        <w:rPr>
          <w:rFonts w:ascii="Calibri" w:hAnsi="Calibri" w:cs="Calibri"/>
          <w:sz w:val="22"/>
          <w:szCs w:val="22"/>
        </w:rPr>
        <w:t>e</w:t>
      </w:r>
    </w:p>
    <w:p w14:paraId="17579D49" w14:textId="77777777" w:rsidR="009775DE" w:rsidRPr="000A6845" w:rsidRDefault="009775DE" w:rsidP="0079164A">
      <w:pPr>
        <w:widowControl w:val="0"/>
        <w:numPr>
          <w:ilvl w:val="0"/>
          <w:numId w:val="3"/>
        </w:numPr>
        <w:tabs>
          <w:tab w:val="clear" w:pos="786"/>
          <w:tab w:val="left" w:pos="-1440"/>
          <w:tab w:val="num" w:pos="1146"/>
        </w:tabs>
        <w:autoSpaceDE w:val="0"/>
        <w:autoSpaceDN w:val="0"/>
        <w:adjustRightInd w:val="0"/>
        <w:spacing w:before="0" w:after="0" w:line="240" w:lineRule="auto"/>
        <w:ind w:left="218" w:right="-279"/>
        <w:jc w:val="both"/>
        <w:rPr>
          <w:rFonts w:ascii="Calibri" w:hAnsi="Calibri" w:cs="Calibri"/>
          <w:sz w:val="22"/>
          <w:szCs w:val="22"/>
        </w:rPr>
      </w:pPr>
      <w:r w:rsidRPr="000A6845">
        <w:rPr>
          <w:rFonts w:ascii="Calibri" w:hAnsi="Calibri" w:cs="Calibri"/>
          <w:sz w:val="22"/>
          <w:szCs w:val="22"/>
        </w:rPr>
        <w:t xml:space="preserve">La couverture individuelle des soins médicaux. L’employé peut </w:t>
      </w:r>
      <w:r w:rsidRPr="000A6845">
        <w:rPr>
          <w:rFonts w:ascii="Calibri" w:hAnsi="Calibri" w:cs="Calibri"/>
          <w:snapToGrid w:val="0"/>
          <w:sz w:val="22"/>
          <w:szCs w:val="22"/>
        </w:rPr>
        <w:t>renoncer aux soins médicaux seulement s’il est couvert sous le régime de son conjoint</w:t>
      </w:r>
      <w:r w:rsidRPr="000A6845">
        <w:rPr>
          <w:rFonts w:ascii="Calibri" w:hAnsi="Calibri" w:cs="Calibri"/>
          <w:sz w:val="22"/>
          <w:szCs w:val="22"/>
        </w:rPr>
        <w:t xml:space="preserve">.  </w:t>
      </w:r>
    </w:p>
    <w:p w14:paraId="1739A8A7" w14:textId="0D1930F6" w:rsidR="009775DE" w:rsidRPr="000A6845" w:rsidRDefault="00885207" w:rsidP="0079164A">
      <w:pPr>
        <w:tabs>
          <w:tab w:val="left" w:pos="-1440"/>
        </w:tabs>
        <w:spacing w:before="0" w:after="0" w:line="240" w:lineRule="auto"/>
        <w:ind w:left="218" w:right="-279"/>
        <w:jc w:val="both"/>
        <w:rPr>
          <w:rFonts w:ascii="Calibri" w:hAnsi="Calibri" w:cs="Calibri"/>
          <w:snapToGrid w:val="0"/>
          <w:sz w:val="22"/>
          <w:szCs w:val="22"/>
        </w:rPr>
      </w:pPr>
      <w:r w:rsidRPr="000A6845">
        <w:rPr>
          <w:rFonts w:ascii="Calibri" w:hAnsi="Calibri" w:cs="Calibri"/>
          <w:snapToGrid w:val="0"/>
          <w:sz w:val="22"/>
          <w:szCs w:val="22"/>
        </w:rPr>
        <w:t>Veuillez noter que la protection d</w:t>
      </w:r>
      <w:r w:rsidR="009775DE" w:rsidRPr="000A6845">
        <w:rPr>
          <w:rFonts w:ascii="Calibri" w:hAnsi="Calibri" w:cs="Calibri"/>
          <w:snapToGrid w:val="0"/>
          <w:sz w:val="22"/>
          <w:szCs w:val="22"/>
        </w:rPr>
        <w:t xml:space="preserve">es soins </w:t>
      </w:r>
      <w:r w:rsidR="008F7E8A" w:rsidRPr="000A6845">
        <w:rPr>
          <w:rFonts w:ascii="Calibri" w:hAnsi="Calibri" w:cs="Calibri"/>
          <w:snapToGrid w:val="0"/>
          <w:sz w:val="22"/>
          <w:szCs w:val="22"/>
        </w:rPr>
        <w:t>médi</w:t>
      </w:r>
      <w:r w:rsidR="00B55BC7" w:rsidRPr="000A6845">
        <w:rPr>
          <w:rFonts w:ascii="Calibri" w:hAnsi="Calibri" w:cs="Calibri"/>
          <w:snapToGrid w:val="0"/>
          <w:sz w:val="22"/>
          <w:szCs w:val="22"/>
        </w:rPr>
        <w:t>c</w:t>
      </w:r>
      <w:r w:rsidR="008F7E8A" w:rsidRPr="000A6845">
        <w:rPr>
          <w:rFonts w:ascii="Calibri" w:hAnsi="Calibri" w:cs="Calibri"/>
          <w:snapToGrid w:val="0"/>
          <w:sz w:val="22"/>
          <w:szCs w:val="22"/>
        </w:rPr>
        <w:t>aux</w:t>
      </w:r>
      <w:r w:rsidR="009775DE" w:rsidRPr="000A6845">
        <w:rPr>
          <w:rFonts w:ascii="Calibri" w:hAnsi="Calibri" w:cs="Calibri"/>
          <w:snapToGrid w:val="0"/>
          <w:sz w:val="22"/>
          <w:szCs w:val="22"/>
        </w:rPr>
        <w:t xml:space="preserve"> est obligatoire pour les employés et ses personnes à charge si l’employé est résident de la province du Québec, à moins de profiter de cette couverture ailleurs. </w:t>
      </w:r>
    </w:p>
    <w:p w14:paraId="1A07CBD0" w14:textId="16200496" w:rsidR="009775DE" w:rsidRPr="000A6845" w:rsidRDefault="009775DE" w:rsidP="0079164A">
      <w:pPr>
        <w:widowControl w:val="0"/>
        <w:numPr>
          <w:ilvl w:val="0"/>
          <w:numId w:val="3"/>
        </w:numPr>
        <w:tabs>
          <w:tab w:val="clear" w:pos="786"/>
          <w:tab w:val="left" w:pos="-1440"/>
          <w:tab w:val="num" w:pos="1146"/>
        </w:tabs>
        <w:autoSpaceDE w:val="0"/>
        <w:autoSpaceDN w:val="0"/>
        <w:adjustRightInd w:val="0"/>
        <w:spacing w:before="0" w:after="0" w:line="240" w:lineRule="auto"/>
        <w:ind w:left="218" w:right="-279"/>
        <w:jc w:val="both"/>
        <w:rPr>
          <w:rFonts w:ascii="Calibri" w:hAnsi="Calibri" w:cs="Calibri"/>
          <w:sz w:val="22"/>
          <w:szCs w:val="22"/>
        </w:rPr>
      </w:pPr>
      <w:r w:rsidRPr="000A6845">
        <w:rPr>
          <w:rFonts w:ascii="Calibri" w:hAnsi="Calibri" w:cs="Calibri"/>
          <w:sz w:val="22"/>
          <w:szCs w:val="22"/>
        </w:rPr>
        <w:t xml:space="preserve">La couverture individuelle des soins dentaires. L’employé peut </w:t>
      </w:r>
      <w:r w:rsidRPr="000A6845">
        <w:rPr>
          <w:rFonts w:ascii="Calibri" w:hAnsi="Calibri" w:cs="Calibri"/>
          <w:snapToGrid w:val="0"/>
          <w:sz w:val="22"/>
          <w:szCs w:val="22"/>
        </w:rPr>
        <w:t>renoncer aux soins dentaires seulement s’il est couvert sous le régime de son conjoint.</w:t>
      </w:r>
    </w:p>
    <w:p w14:paraId="491A8B27" w14:textId="77777777" w:rsidR="000911AA" w:rsidRPr="000A6845" w:rsidRDefault="000911AA" w:rsidP="0079164A">
      <w:pPr>
        <w:spacing w:before="0" w:after="0" w:line="240" w:lineRule="auto"/>
        <w:ind w:left="-142" w:right="-279"/>
        <w:jc w:val="both"/>
        <w:rPr>
          <w:rFonts w:ascii="Calibri" w:hAnsi="Calibri" w:cs="Calibri"/>
          <w:sz w:val="22"/>
          <w:szCs w:val="22"/>
        </w:rPr>
      </w:pPr>
    </w:p>
    <w:p w14:paraId="51F4587B" w14:textId="5EB09515" w:rsidR="009775DE" w:rsidRPr="000A6845" w:rsidRDefault="009775DE" w:rsidP="0079164A">
      <w:pPr>
        <w:spacing w:before="0" w:after="0" w:line="240" w:lineRule="auto"/>
        <w:ind w:left="-142" w:right="-279"/>
        <w:jc w:val="both"/>
        <w:rPr>
          <w:rFonts w:ascii="Calibri" w:hAnsi="Calibri" w:cs="Calibri"/>
          <w:sz w:val="22"/>
          <w:szCs w:val="22"/>
        </w:rPr>
      </w:pPr>
      <w:r w:rsidRPr="000A6845">
        <w:rPr>
          <w:rFonts w:ascii="Calibri" w:hAnsi="Calibri" w:cs="Calibri"/>
          <w:sz w:val="22"/>
          <w:szCs w:val="22"/>
        </w:rPr>
        <w:t>Si l’employé n’ajoute pas ses personnes à charge au moment de l’adhésion initiale</w:t>
      </w:r>
      <w:r w:rsidR="00C12EC6" w:rsidRPr="000A6845">
        <w:rPr>
          <w:rFonts w:ascii="Calibri" w:hAnsi="Calibri" w:cs="Calibri"/>
          <w:sz w:val="22"/>
          <w:szCs w:val="22"/>
        </w:rPr>
        <w:t xml:space="preserve">, </w:t>
      </w:r>
      <w:r w:rsidR="00FB037E" w:rsidRPr="000A6845">
        <w:rPr>
          <w:rFonts w:ascii="Calibri" w:hAnsi="Calibri" w:cs="Calibri"/>
          <w:sz w:val="22"/>
          <w:szCs w:val="22"/>
        </w:rPr>
        <w:t xml:space="preserve">à moins qu’il n’y ait un évènement de vie, </w:t>
      </w:r>
      <w:r w:rsidRPr="000A6845">
        <w:rPr>
          <w:rFonts w:ascii="Calibri" w:hAnsi="Calibri" w:cs="Calibri"/>
          <w:sz w:val="22"/>
          <w:szCs w:val="22"/>
        </w:rPr>
        <w:t>l’adhésion des personnes à charge sera considérée comme une adhésion retardataire et une preuve d’assurabilité sera exigée par l’assureur et</w:t>
      </w:r>
      <w:r w:rsidRPr="000A6845">
        <w:rPr>
          <w:rFonts w:ascii="Calibri" w:hAnsi="Calibri" w:cs="Calibri"/>
          <w:snapToGrid w:val="0"/>
          <w:sz w:val="22"/>
          <w:szCs w:val="22"/>
        </w:rPr>
        <w:t xml:space="preserve"> l’employé </w:t>
      </w:r>
      <w:r w:rsidR="00C12EC6" w:rsidRPr="000A6845">
        <w:rPr>
          <w:rFonts w:ascii="Calibri" w:hAnsi="Calibri" w:cs="Calibri"/>
          <w:snapToGrid w:val="0"/>
          <w:sz w:val="22"/>
          <w:szCs w:val="22"/>
        </w:rPr>
        <w:t>devra</w:t>
      </w:r>
      <w:r w:rsidRPr="000A6845">
        <w:rPr>
          <w:rFonts w:ascii="Calibri" w:hAnsi="Calibri" w:cs="Calibri"/>
          <w:snapToGrid w:val="0"/>
          <w:sz w:val="22"/>
          <w:szCs w:val="22"/>
        </w:rPr>
        <w:t xml:space="preserve"> remplir le formulaire « </w:t>
      </w:r>
      <w:r w:rsidRPr="000A6845">
        <w:rPr>
          <w:rFonts w:ascii="Calibri" w:hAnsi="Calibri" w:cs="Calibri"/>
          <w:i/>
          <w:snapToGrid w:val="0"/>
          <w:sz w:val="22"/>
          <w:szCs w:val="22"/>
        </w:rPr>
        <w:t xml:space="preserve">Rapport d’assurabilité </w:t>
      </w:r>
      <w:r w:rsidRPr="000A6845">
        <w:rPr>
          <w:rFonts w:ascii="Calibri" w:hAnsi="Calibri" w:cs="Calibri"/>
          <w:snapToGrid w:val="0"/>
          <w:sz w:val="22"/>
          <w:szCs w:val="22"/>
        </w:rPr>
        <w:t>» à ses frais. Les modalités relatives aux adhésions retardataires s’appliquent</w:t>
      </w:r>
      <w:r w:rsidR="002A0A3D" w:rsidRPr="000A6845">
        <w:rPr>
          <w:rFonts w:ascii="Calibri" w:hAnsi="Calibri" w:cs="Calibri"/>
          <w:snapToGrid w:val="0"/>
          <w:sz w:val="22"/>
          <w:szCs w:val="22"/>
        </w:rPr>
        <w:t xml:space="preserve">. </w:t>
      </w:r>
      <w:r w:rsidR="00422DCA" w:rsidRPr="000A6845">
        <w:rPr>
          <w:rFonts w:ascii="Calibri" w:hAnsi="Calibri" w:cs="Calibri"/>
          <w:snapToGrid w:val="0"/>
          <w:sz w:val="22"/>
          <w:szCs w:val="22"/>
        </w:rPr>
        <w:t>L’employé doit se</w:t>
      </w:r>
      <w:r w:rsidR="002A0A3D" w:rsidRPr="000A6845">
        <w:rPr>
          <w:rFonts w:ascii="Calibri" w:hAnsi="Calibri" w:cs="Calibri"/>
          <w:snapToGrid w:val="0"/>
          <w:sz w:val="22"/>
          <w:szCs w:val="22"/>
        </w:rPr>
        <w:t xml:space="preserve"> référer à la section </w:t>
      </w:r>
      <w:r w:rsidRPr="000A6845">
        <w:rPr>
          <w:rFonts w:ascii="Calibri" w:hAnsi="Calibri" w:cs="Calibri"/>
          <w:sz w:val="22"/>
          <w:szCs w:val="22"/>
        </w:rPr>
        <w:t>« </w:t>
      </w:r>
      <w:r w:rsidRPr="000A6845">
        <w:rPr>
          <w:rFonts w:ascii="Calibri" w:hAnsi="Calibri" w:cs="Calibri"/>
          <w:i/>
          <w:sz w:val="22"/>
          <w:szCs w:val="22"/>
        </w:rPr>
        <w:t>Adhésion retardataire</w:t>
      </w:r>
      <w:r w:rsidRPr="000A6845">
        <w:rPr>
          <w:rFonts w:ascii="Calibri" w:hAnsi="Calibri" w:cs="Calibri"/>
          <w:sz w:val="22"/>
          <w:szCs w:val="22"/>
        </w:rPr>
        <w:t> </w:t>
      </w:r>
      <w:r w:rsidRPr="000A6845">
        <w:rPr>
          <w:rFonts w:ascii="Calibri" w:hAnsi="Calibri" w:cs="Calibri"/>
          <w:i/>
          <w:sz w:val="22"/>
          <w:szCs w:val="22"/>
        </w:rPr>
        <w:t>–</w:t>
      </w:r>
      <w:r w:rsidR="00B65CC9" w:rsidRPr="000A6845">
        <w:rPr>
          <w:rFonts w:ascii="Calibri" w:hAnsi="Calibri" w:cs="Calibri"/>
          <w:i/>
          <w:sz w:val="22"/>
          <w:szCs w:val="22"/>
        </w:rPr>
        <w:t xml:space="preserve"> </w:t>
      </w:r>
      <w:r w:rsidRPr="000A6845">
        <w:rPr>
          <w:rFonts w:ascii="Calibri" w:hAnsi="Calibri" w:cs="Calibri"/>
          <w:i/>
          <w:sz w:val="22"/>
          <w:szCs w:val="22"/>
        </w:rPr>
        <w:t xml:space="preserve">Preuve </w:t>
      </w:r>
      <w:r w:rsidR="00C12EC6" w:rsidRPr="000A6845">
        <w:rPr>
          <w:rFonts w:ascii="Calibri" w:hAnsi="Calibri" w:cs="Calibri"/>
          <w:i/>
          <w:sz w:val="22"/>
          <w:szCs w:val="22"/>
        </w:rPr>
        <w:t>d’assurabilité</w:t>
      </w:r>
      <w:r w:rsidR="004937FC" w:rsidRPr="000A6845">
        <w:rPr>
          <w:rFonts w:ascii="Calibri" w:hAnsi="Calibri" w:cs="Calibri"/>
          <w:i/>
          <w:sz w:val="22"/>
          <w:szCs w:val="22"/>
        </w:rPr>
        <w:t xml:space="preserve"> exigée</w:t>
      </w:r>
      <w:r w:rsidR="00C12EC6" w:rsidRPr="000A6845">
        <w:rPr>
          <w:rFonts w:ascii="Calibri" w:hAnsi="Calibri" w:cs="Calibri"/>
          <w:sz w:val="22"/>
          <w:szCs w:val="22"/>
        </w:rPr>
        <w:t xml:space="preserve"> »</w:t>
      </w:r>
      <w:r w:rsidR="002A0A3D" w:rsidRPr="000A6845">
        <w:rPr>
          <w:rFonts w:ascii="Calibri" w:hAnsi="Calibri" w:cs="Calibri"/>
          <w:sz w:val="22"/>
          <w:szCs w:val="22"/>
        </w:rPr>
        <w:t xml:space="preserve"> dans ce document</w:t>
      </w:r>
      <w:r w:rsidR="00C12EC6" w:rsidRPr="000A6845">
        <w:rPr>
          <w:rFonts w:ascii="Calibri" w:hAnsi="Calibri" w:cs="Calibri"/>
          <w:sz w:val="22"/>
          <w:szCs w:val="22"/>
        </w:rPr>
        <w:t>.</w:t>
      </w:r>
    </w:p>
    <w:p w14:paraId="6A46F358" w14:textId="77777777" w:rsidR="009F70A2" w:rsidRPr="000A6845" w:rsidRDefault="009F70A2" w:rsidP="009E1A53">
      <w:pPr>
        <w:pBdr>
          <w:bottom w:val="single" w:sz="4" w:space="1" w:color="0B5294" w:themeColor="accent1" w:themeShade="BF"/>
        </w:pBdr>
        <w:tabs>
          <w:tab w:val="left" w:pos="-1440"/>
          <w:tab w:val="left" w:pos="270"/>
        </w:tabs>
        <w:spacing w:before="0" w:after="0" w:line="240" w:lineRule="auto"/>
        <w:ind w:left="-142" w:right="-278"/>
        <w:jc w:val="both"/>
        <w:rPr>
          <w:rFonts w:ascii="Calibri" w:hAnsi="Calibri" w:cs="Calibri"/>
          <w:color w:val="0D8D88"/>
          <w:sz w:val="24"/>
          <w:szCs w:val="24"/>
          <w:highlight w:val="yellow"/>
        </w:rPr>
      </w:pPr>
    </w:p>
    <w:p w14:paraId="3D22F992" w14:textId="42DA525E" w:rsidR="009E1A53" w:rsidRPr="000A6845" w:rsidRDefault="00C47B8E" w:rsidP="009F70A2">
      <w:pPr>
        <w:pBdr>
          <w:bottom w:val="single" w:sz="4" w:space="1" w:color="0B5294" w:themeColor="accent1" w:themeShade="BF"/>
        </w:pBdr>
        <w:tabs>
          <w:tab w:val="left" w:pos="-1440"/>
          <w:tab w:val="left" w:pos="270"/>
        </w:tabs>
        <w:spacing w:before="0" w:after="0" w:line="240" w:lineRule="auto"/>
        <w:ind w:left="-142" w:right="-278"/>
        <w:jc w:val="both"/>
        <w:rPr>
          <w:rFonts w:ascii="Calibri" w:hAnsi="Calibri" w:cs="Calibri"/>
          <w:sz w:val="28"/>
          <w:szCs w:val="28"/>
        </w:rPr>
      </w:pPr>
      <w:r w:rsidRPr="000A6845">
        <w:rPr>
          <w:rFonts w:ascii="Calibri" w:hAnsi="Calibri" w:cs="Calibri"/>
          <w:color w:val="0D8D88"/>
          <w:sz w:val="28"/>
          <w:szCs w:val="28"/>
        </w:rPr>
        <w:t>Date d’admissibilité</w:t>
      </w:r>
      <w:r w:rsidR="009F70A2" w:rsidRPr="000A6845">
        <w:rPr>
          <w:rFonts w:ascii="Calibri" w:hAnsi="Calibri" w:cs="Calibri"/>
          <w:color w:val="0D8D88"/>
          <w:sz w:val="28"/>
          <w:szCs w:val="28"/>
        </w:rPr>
        <w:t xml:space="preserve"> et période d’attente</w:t>
      </w:r>
    </w:p>
    <w:p w14:paraId="5F2ED990" w14:textId="77777777" w:rsidR="00C21220" w:rsidRPr="000A6845" w:rsidRDefault="00C21220" w:rsidP="00C21220">
      <w:pPr>
        <w:pStyle w:val="Paragraphedeliste"/>
        <w:tabs>
          <w:tab w:val="left" w:pos="-1440"/>
          <w:tab w:val="left" w:pos="0"/>
        </w:tabs>
        <w:spacing w:before="0" w:after="0" w:line="240" w:lineRule="auto"/>
        <w:ind w:left="360" w:right="-278"/>
        <w:jc w:val="both"/>
        <w:rPr>
          <w:rFonts w:ascii="Calibri" w:hAnsi="Calibri" w:cs="Calibri"/>
          <w:sz w:val="22"/>
          <w:szCs w:val="22"/>
        </w:rPr>
      </w:pPr>
    </w:p>
    <w:p w14:paraId="41928DC1" w14:textId="21AA21D9" w:rsidR="009E1A53" w:rsidRPr="000A6845" w:rsidRDefault="009775DE" w:rsidP="009E1A53">
      <w:pPr>
        <w:pStyle w:val="Paragraphedeliste"/>
        <w:numPr>
          <w:ilvl w:val="0"/>
          <w:numId w:val="41"/>
        </w:numPr>
        <w:tabs>
          <w:tab w:val="left" w:pos="-1440"/>
          <w:tab w:val="left" w:pos="0"/>
        </w:tabs>
        <w:spacing w:before="0" w:after="0" w:line="240" w:lineRule="auto"/>
        <w:ind w:right="-278"/>
        <w:jc w:val="both"/>
        <w:rPr>
          <w:rFonts w:ascii="Calibri" w:hAnsi="Calibri" w:cs="Calibri"/>
          <w:sz w:val="22"/>
          <w:szCs w:val="22"/>
        </w:rPr>
      </w:pPr>
      <w:r w:rsidRPr="000A6845">
        <w:rPr>
          <w:rFonts w:ascii="Calibri" w:hAnsi="Calibri" w:cs="Calibri"/>
          <w:sz w:val="22"/>
          <w:szCs w:val="22"/>
        </w:rPr>
        <w:t xml:space="preserve">La période d’attente </w:t>
      </w:r>
      <w:r w:rsidR="007D1A93" w:rsidRPr="000A6845">
        <w:rPr>
          <w:rFonts w:ascii="Calibri" w:hAnsi="Calibri" w:cs="Calibri"/>
          <w:sz w:val="22"/>
          <w:szCs w:val="22"/>
        </w:rPr>
        <w:t xml:space="preserve">des employés admissibles </w:t>
      </w:r>
      <w:r w:rsidRPr="000A6845">
        <w:rPr>
          <w:rFonts w:ascii="Calibri" w:hAnsi="Calibri" w:cs="Calibri"/>
          <w:sz w:val="22"/>
          <w:szCs w:val="22"/>
        </w:rPr>
        <w:t xml:space="preserve">est de </w:t>
      </w:r>
      <w:r w:rsidR="007D1A93" w:rsidRPr="000A6845">
        <w:rPr>
          <w:rFonts w:ascii="Calibri" w:hAnsi="Calibri" w:cs="Calibri"/>
          <w:sz w:val="22"/>
          <w:szCs w:val="22"/>
        </w:rPr>
        <w:t>trois (</w:t>
      </w:r>
      <w:r w:rsidRPr="000A6845">
        <w:rPr>
          <w:rFonts w:ascii="Calibri" w:hAnsi="Calibri" w:cs="Calibri"/>
          <w:sz w:val="22"/>
          <w:szCs w:val="22"/>
        </w:rPr>
        <w:t>3</w:t>
      </w:r>
      <w:r w:rsidR="007D1A93" w:rsidRPr="000A6845">
        <w:rPr>
          <w:rFonts w:ascii="Calibri" w:hAnsi="Calibri" w:cs="Calibri"/>
          <w:sz w:val="22"/>
          <w:szCs w:val="22"/>
        </w:rPr>
        <w:t>)</w:t>
      </w:r>
      <w:r w:rsidRPr="000A6845">
        <w:rPr>
          <w:rFonts w:ascii="Calibri" w:hAnsi="Calibri" w:cs="Calibri"/>
          <w:sz w:val="22"/>
          <w:szCs w:val="22"/>
        </w:rPr>
        <w:t xml:space="preserve"> mois de service continu </w:t>
      </w:r>
      <w:r w:rsidR="00C47B8E" w:rsidRPr="000A6845">
        <w:rPr>
          <w:rFonts w:ascii="Calibri" w:hAnsi="Calibri" w:cs="Calibri"/>
          <w:sz w:val="22"/>
          <w:szCs w:val="22"/>
        </w:rPr>
        <w:t>à compter de</w:t>
      </w:r>
      <w:r w:rsidR="00C54575" w:rsidRPr="000A6845">
        <w:rPr>
          <w:rFonts w:ascii="Calibri" w:hAnsi="Calibri" w:cs="Calibri"/>
          <w:sz w:val="22"/>
          <w:szCs w:val="22"/>
        </w:rPr>
        <w:t xml:space="preserve"> la date d’embauche</w:t>
      </w:r>
      <w:r w:rsidRPr="000A6845">
        <w:rPr>
          <w:rFonts w:ascii="Calibri" w:hAnsi="Calibri" w:cs="Calibri"/>
          <w:sz w:val="22"/>
          <w:szCs w:val="22"/>
        </w:rPr>
        <w:t xml:space="preserve">. </w:t>
      </w:r>
    </w:p>
    <w:p w14:paraId="4F4C34BE" w14:textId="15A05168" w:rsidR="009F70A2" w:rsidRPr="000A6845" w:rsidRDefault="009F70A2" w:rsidP="009F70A2">
      <w:pPr>
        <w:pStyle w:val="Paragraphedeliste"/>
        <w:numPr>
          <w:ilvl w:val="0"/>
          <w:numId w:val="41"/>
        </w:numPr>
        <w:tabs>
          <w:tab w:val="left" w:pos="-1440"/>
          <w:tab w:val="left" w:pos="0"/>
        </w:tabs>
        <w:spacing w:before="0" w:after="0" w:line="240" w:lineRule="auto"/>
        <w:ind w:right="-278"/>
        <w:jc w:val="both"/>
        <w:rPr>
          <w:rFonts w:ascii="Calibri" w:hAnsi="Calibri" w:cs="Calibri"/>
          <w:sz w:val="22"/>
          <w:szCs w:val="22"/>
        </w:rPr>
      </w:pPr>
      <w:r w:rsidRPr="000A6845">
        <w:rPr>
          <w:rFonts w:ascii="Calibri" w:hAnsi="Calibri" w:cs="Calibri"/>
          <w:sz w:val="22"/>
          <w:szCs w:val="22"/>
        </w:rPr>
        <w:t>La date d’admissibilité s’applique à la fin de la période d’attente.</w:t>
      </w:r>
    </w:p>
    <w:p w14:paraId="5F26C2A6" w14:textId="6C08A88F" w:rsidR="009F70A2" w:rsidRPr="000A6845" w:rsidRDefault="009F70A2" w:rsidP="009F70A2">
      <w:pPr>
        <w:pStyle w:val="Paragraphedeliste"/>
        <w:numPr>
          <w:ilvl w:val="0"/>
          <w:numId w:val="41"/>
        </w:numPr>
        <w:tabs>
          <w:tab w:val="left" w:pos="-1440"/>
          <w:tab w:val="left" w:pos="0"/>
        </w:tabs>
        <w:spacing w:before="0" w:after="0" w:line="240" w:lineRule="auto"/>
        <w:ind w:right="-278"/>
        <w:jc w:val="both"/>
        <w:rPr>
          <w:rFonts w:ascii="Calibri" w:hAnsi="Calibri" w:cs="Calibri"/>
          <w:sz w:val="22"/>
          <w:szCs w:val="22"/>
        </w:rPr>
      </w:pPr>
      <w:r w:rsidRPr="000A6845">
        <w:rPr>
          <w:rFonts w:ascii="Calibri" w:hAnsi="Calibri" w:cs="Calibri"/>
          <w:sz w:val="22"/>
          <w:szCs w:val="22"/>
        </w:rPr>
        <w:t>L’employé doit être actif au travail à la date d’admissibilité pour que la couverture entre en vigueur.</w:t>
      </w:r>
    </w:p>
    <w:p w14:paraId="7DF112B4" w14:textId="783ACAF5" w:rsidR="00C47B8E" w:rsidRPr="000A6845" w:rsidRDefault="00C47B8E" w:rsidP="00B55A33">
      <w:pPr>
        <w:pStyle w:val="Paragraphedeliste"/>
        <w:numPr>
          <w:ilvl w:val="0"/>
          <w:numId w:val="41"/>
        </w:numPr>
        <w:spacing w:before="0" w:after="0" w:line="240" w:lineRule="auto"/>
        <w:ind w:right="-278"/>
        <w:jc w:val="both"/>
        <w:rPr>
          <w:rFonts w:ascii="Calibri" w:hAnsi="Calibri" w:cs="Calibri"/>
          <w:i/>
          <w:sz w:val="22"/>
          <w:szCs w:val="22"/>
        </w:rPr>
      </w:pPr>
      <w:r w:rsidRPr="000A6845">
        <w:rPr>
          <w:rFonts w:ascii="Calibri" w:hAnsi="Calibri" w:cs="Calibri"/>
          <w:sz w:val="22"/>
          <w:szCs w:val="22"/>
        </w:rPr>
        <w:t xml:space="preserve">La période d’attente ne s’applique pas dans certaines circonstances. </w:t>
      </w:r>
      <w:r w:rsidR="00422DCA" w:rsidRPr="000A6845">
        <w:rPr>
          <w:rFonts w:ascii="Calibri" w:hAnsi="Calibri" w:cs="Calibri"/>
          <w:sz w:val="22"/>
          <w:szCs w:val="22"/>
        </w:rPr>
        <w:t>L’employé doit se référer</w:t>
      </w:r>
      <w:r w:rsidRPr="000A6845">
        <w:rPr>
          <w:rFonts w:ascii="Calibri" w:hAnsi="Calibri" w:cs="Calibri"/>
          <w:sz w:val="22"/>
          <w:szCs w:val="22"/>
        </w:rPr>
        <w:t xml:space="preserve"> à la section </w:t>
      </w:r>
      <w:r w:rsidRPr="000A6845">
        <w:rPr>
          <w:rFonts w:ascii="Calibri" w:hAnsi="Calibri" w:cs="Calibri"/>
          <w:i/>
          <w:sz w:val="22"/>
          <w:szCs w:val="22"/>
        </w:rPr>
        <w:t>Changement d’employeur participant au régime de Grandir ensemble et Réintégration au régime</w:t>
      </w:r>
      <w:r w:rsidR="001A5ACF" w:rsidRPr="000A6845">
        <w:rPr>
          <w:rFonts w:ascii="Calibri" w:hAnsi="Calibri" w:cs="Calibri"/>
          <w:i/>
          <w:sz w:val="22"/>
          <w:szCs w:val="22"/>
        </w:rPr>
        <w:t>.</w:t>
      </w:r>
      <w:r w:rsidRPr="000A6845">
        <w:rPr>
          <w:rFonts w:ascii="Calibri" w:hAnsi="Calibri" w:cs="Calibri"/>
          <w:i/>
          <w:sz w:val="22"/>
          <w:szCs w:val="22"/>
        </w:rPr>
        <w:t xml:space="preserve"> </w:t>
      </w:r>
    </w:p>
    <w:p w14:paraId="6B6C98C1" w14:textId="77777777" w:rsidR="00C47B8E" w:rsidRPr="000A6845" w:rsidRDefault="00C47B8E" w:rsidP="009E1A53">
      <w:pPr>
        <w:spacing w:before="0" w:after="0" w:line="240" w:lineRule="auto"/>
        <w:ind w:left="-142" w:right="-278"/>
        <w:jc w:val="both"/>
        <w:rPr>
          <w:rFonts w:ascii="Calibri" w:hAnsi="Calibri" w:cs="Calibri"/>
          <w:b/>
          <w:bCs/>
          <w:sz w:val="22"/>
          <w:szCs w:val="22"/>
          <w:u w:val="single"/>
        </w:rPr>
      </w:pPr>
    </w:p>
    <w:p w14:paraId="6BD39EB9" w14:textId="156C00EF" w:rsidR="000911AA" w:rsidRPr="000A6845" w:rsidRDefault="000911AA" w:rsidP="009E1A53">
      <w:pPr>
        <w:spacing w:before="0" w:after="0" w:line="240" w:lineRule="auto"/>
        <w:ind w:left="-142" w:right="-278"/>
        <w:jc w:val="both"/>
        <w:rPr>
          <w:rFonts w:ascii="Calibri" w:hAnsi="Calibri" w:cs="Calibri"/>
          <w:b/>
          <w:bCs/>
          <w:sz w:val="22"/>
          <w:szCs w:val="22"/>
          <w:u w:val="single"/>
        </w:rPr>
      </w:pPr>
      <w:r w:rsidRPr="000A6845">
        <w:rPr>
          <w:rFonts w:ascii="Calibri" w:hAnsi="Calibri" w:cs="Calibri"/>
          <w:b/>
          <w:bCs/>
          <w:sz w:val="22"/>
          <w:szCs w:val="22"/>
          <w:u w:val="single"/>
        </w:rPr>
        <w:br w:type="page"/>
      </w:r>
    </w:p>
    <w:p w14:paraId="1DD3F5DB" w14:textId="1A59385A" w:rsidR="009775DE" w:rsidRPr="000A6845" w:rsidRDefault="009775DE" w:rsidP="009E1A53">
      <w:pPr>
        <w:pBdr>
          <w:bottom w:val="single" w:sz="4" w:space="1" w:color="0B5294" w:themeColor="accent1" w:themeShade="BF"/>
        </w:pBdr>
        <w:spacing w:line="240" w:lineRule="auto"/>
        <w:ind w:left="-142" w:right="-279"/>
        <w:jc w:val="both"/>
        <w:rPr>
          <w:rFonts w:ascii="Calibri" w:hAnsi="Calibri" w:cs="Calibri"/>
          <w:bCs/>
          <w:color w:val="0D8D88"/>
          <w:sz w:val="28"/>
          <w:szCs w:val="28"/>
        </w:rPr>
      </w:pPr>
      <w:r w:rsidRPr="000A6845">
        <w:rPr>
          <w:rFonts w:ascii="Calibri" w:hAnsi="Calibri" w:cs="Calibri"/>
          <w:bCs/>
          <w:color w:val="0D8D88"/>
          <w:sz w:val="28"/>
          <w:szCs w:val="28"/>
        </w:rPr>
        <w:lastRenderedPageBreak/>
        <w:t>Entrée en vigueur des couvertures</w:t>
      </w:r>
    </w:p>
    <w:p w14:paraId="6E823A5D" w14:textId="0D6740FA" w:rsidR="009775DE" w:rsidRPr="000A6845" w:rsidRDefault="009775DE" w:rsidP="0079164A">
      <w:pPr>
        <w:spacing w:before="0" w:after="0" w:line="240" w:lineRule="auto"/>
        <w:ind w:left="-142" w:right="-279"/>
        <w:jc w:val="both"/>
        <w:rPr>
          <w:rFonts w:ascii="Calibri" w:hAnsi="Calibri" w:cs="Calibri"/>
          <w:b/>
          <w:bCs/>
          <w:sz w:val="22"/>
          <w:szCs w:val="22"/>
        </w:rPr>
      </w:pPr>
      <w:r w:rsidRPr="000A6845">
        <w:rPr>
          <w:rFonts w:ascii="Calibri" w:hAnsi="Calibri" w:cs="Calibri"/>
          <w:b/>
          <w:bCs/>
          <w:sz w:val="22"/>
          <w:szCs w:val="22"/>
        </w:rPr>
        <w:t>Pour</w:t>
      </w:r>
      <w:r w:rsidR="000449D0" w:rsidRPr="000A6845">
        <w:rPr>
          <w:rFonts w:ascii="Calibri" w:hAnsi="Calibri" w:cs="Calibri"/>
          <w:b/>
          <w:bCs/>
          <w:sz w:val="22"/>
          <w:szCs w:val="22"/>
        </w:rPr>
        <w:t xml:space="preserve"> </w:t>
      </w:r>
      <w:r w:rsidR="00FB037E" w:rsidRPr="000A6845">
        <w:rPr>
          <w:rFonts w:ascii="Calibri" w:hAnsi="Calibri" w:cs="Calibri"/>
          <w:b/>
          <w:bCs/>
          <w:sz w:val="22"/>
          <w:szCs w:val="22"/>
        </w:rPr>
        <w:t>l’</w:t>
      </w:r>
      <w:r w:rsidR="00163543" w:rsidRPr="000A6845">
        <w:rPr>
          <w:rFonts w:ascii="Calibri" w:hAnsi="Calibri" w:cs="Calibri"/>
          <w:b/>
          <w:bCs/>
          <w:sz w:val="22"/>
          <w:szCs w:val="22"/>
        </w:rPr>
        <w:t>employé, le conjoint et</w:t>
      </w:r>
      <w:r w:rsidR="001A5ACF" w:rsidRPr="000A6845">
        <w:rPr>
          <w:rFonts w:ascii="Calibri" w:hAnsi="Calibri" w:cs="Calibri"/>
          <w:b/>
          <w:bCs/>
          <w:sz w:val="22"/>
          <w:szCs w:val="22"/>
        </w:rPr>
        <w:t>/ou</w:t>
      </w:r>
      <w:r w:rsidR="00163543" w:rsidRPr="000A6845">
        <w:rPr>
          <w:rFonts w:ascii="Calibri" w:hAnsi="Calibri" w:cs="Calibri"/>
          <w:b/>
          <w:bCs/>
          <w:sz w:val="22"/>
          <w:szCs w:val="22"/>
        </w:rPr>
        <w:t xml:space="preserve"> les personnes à charge</w:t>
      </w:r>
    </w:p>
    <w:p w14:paraId="6BAD6D31" w14:textId="77777777" w:rsidR="00163543" w:rsidRPr="000A6845" w:rsidRDefault="00163543" w:rsidP="0079164A">
      <w:pPr>
        <w:spacing w:before="0" w:after="0" w:line="240" w:lineRule="auto"/>
        <w:ind w:left="-142" w:right="-279"/>
        <w:jc w:val="both"/>
        <w:rPr>
          <w:rFonts w:ascii="Calibri" w:hAnsi="Calibri" w:cs="Calibri"/>
          <w:b/>
          <w:bCs/>
          <w:sz w:val="22"/>
          <w:szCs w:val="22"/>
        </w:rPr>
      </w:pPr>
    </w:p>
    <w:p w14:paraId="43E84BB5" w14:textId="31CDD49E" w:rsidR="00422DCA" w:rsidRPr="000A6845" w:rsidRDefault="009775DE" w:rsidP="00422DCA">
      <w:pPr>
        <w:tabs>
          <w:tab w:val="left" w:pos="-1440"/>
        </w:tabs>
        <w:spacing w:before="0" w:after="0" w:line="240" w:lineRule="auto"/>
        <w:ind w:left="-142" w:right="-279"/>
        <w:jc w:val="both"/>
        <w:rPr>
          <w:rFonts w:ascii="Calibri" w:hAnsi="Calibri" w:cs="Calibri"/>
          <w:sz w:val="22"/>
          <w:szCs w:val="22"/>
        </w:rPr>
      </w:pPr>
      <w:r w:rsidRPr="000A6845">
        <w:rPr>
          <w:rFonts w:ascii="Calibri" w:hAnsi="Calibri" w:cs="Calibri"/>
          <w:sz w:val="22"/>
          <w:szCs w:val="22"/>
        </w:rPr>
        <w:t xml:space="preserve">L’assurance entre en vigueur à la date à laquelle </w:t>
      </w:r>
      <w:r w:rsidR="00AD586C" w:rsidRPr="000A6845">
        <w:rPr>
          <w:rFonts w:ascii="Calibri" w:hAnsi="Calibri" w:cs="Calibri"/>
          <w:sz w:val="22"/>
          <w:szCs w:val="22"/>
        </w:rPr>
        <w:t xml:space="preserve">l’employé/le conjoint et/ou les personnes à </w:t>
      </w:r>
      <w:r w:rsidR="00480D73" w:rsidRPr="000A6845">
        <w:rPr>
          <w:rFonts w:ascii="Calibri" w:hAnsi="Calibri" w:cs="Calibri"/>
          <w:sz w:val="22"/>
          <w:szCs w:val="22"/>
        </w:rPr>
        <w:t>charge deviennent</w:t>
      </w:r>
      <w:r w:rsidRPr="000A6845">
        <w:rPr>
          <w:rFonts w:ascii="Calibri" w:hAnsi="Calibri" w:cs="Calibri"/>
          <w:sz w:val="22"/>
          <w:szCs w:val="22"/>
        </w:rPr>
        <w:t xml:space="preserve"> admissible</w:t>
      </w:r>
      <w:r w:rsidR="00163543" w:rsidRPr="000A6845">
        <w:rPr>
          <w:rFonts w:ascii="Calibri" w:hAnsi="Calibri" w:cs="Calibri"/>
          <w:sz w:val="22"/>
          <w:szCs w:val="22"/>
        </w:rPr>
        <w:t>s</w:t>
      </w:r>
      <w:r w:rsidRPr="000A6845">
        <w:rPr>
          <w:rFonts w:ascii="Calibri" w:hAnsi="Calibri" w:cs="Calibri"/>
          <w:sz w:val="22"/>
          <w:szCs w:val="22"/>
        </w:rPr>
        <w:t>.</w:t>
      </w:r>
      <w:r w:rsidR="000449D0" w:rsidRPr="000A6845">
        <w:rPr>
          <w:rFonts w:ascii="Calibri" w:hAnsi="Calibri" w:cs="Calibri"/>
          <w:sz w:val="22"/>
          <w:szCs w:val="22"/>
        </w:rPr>
        <w:t xml:space="preserve"> </w:t>
      </w:r>
    </w:p>
    <w:p w14:paraId="422EF474" w14:textId="77777777" w:rsidR="00422DCA" w:rsidRPr="000A6845" w:rsidRDefault="00422DCA" w:rsidP="00422DCA">
      <w:pPr>
        <w:tabs>
          <w:tab w:val="left" w:pos="-1440"/>
        </w:tabs>
        <w:spacing w:before="0" w:after="0" w:line="240" w:lineRule="auto"/>
        <w:ind w:left="-142" w:right="-279"/>
        <w:jc w:val="both"/>
        <w:rPr>
          <w:rFonts w:ascii="Calibri" w:hAnsi="Calibri" w:cs="Calibri"/>
          <w:sz w:val="22"/>
          <w:szCs w:val="22"/>
        </w:rPr>
      </w:pPr>
    </w:p>
    <w:p w14:paraId="69292B37" w14:textId="4AE5CC21" w:rsidR="00163543" w:rsidRPr="000A6845" w:rsidRDefault="00422DCA" w:rsidP="00422DCA">
      <w:pPr>
        <w:tabs>
          <w:tab w:val="left" w:pos="-1440"/>
        </w:tabs>
        <w:spacing w:before="0" w:after="0" w:line="240" w:lineRule="auto"/>
        <w:ind w:left="-142" w:right="-279"/>
        <w:jc w:val="both"/>
        <w:rPr>
          <w:rFonts w:ascii="Calibri" w:hAnsi="Calibri" w:cs="Calibri"/>
          <w:sz w:val="22"/>
          <w:szCs w:val="22"/>
        </w:rPr>
      </w:pPr>
      <w:r w:rsidRPr="000A6845">
        <w:rPr>
          <w:rFonts w:ascii="Calibri" w:hAnsi="Calibri" w:cs="Calibri"/>
          <w:sz w:val="22"/>
          <w:szCs w:val="22"/>
        </w:rPr>
        <w:t xml:space="preserve">L’employeur doit faire parvenir le formulaire d’adhésion à Grandir ensemble dans un délai de </w:t>
      </w:r>
      <w:r w:rsidR="00AD586C" w:rsidRPr="000A6845">
        <w:rPr>
          <w:rFonts w:ascii="Calibri" w:hAnsi="Calibri" w:cs="Calibri"/>
          <w:sz w:val="22"/>
          <w:szCs w:val="22"/>
        </w:rPr>
        <w:t xml:space="preserve">quinze </w:t>
      </w:r>
      <w:r w:rsidR="00AD586C" w:rsidRPr="000A6845">
        <w:rPr>
          <w:rFonts w:ascii="Calibri" w:hAnsi="Calibri" w:cs="Calibri"/>
          <w:b/>
          <w:sz w:val="22"/>
          <w:szCs w:val="22"/>
        </w:rPr>
        <w:t>(</w:t>
      </w:r>
      <w:r w:rsidRPr="000A6845">
        <w:rPr>
          <w:rFonts w:ascii="Calibri" w:hAnsi="Calibri" w:cs="Calibri"/>
          <w:b/>
          <w:sz w:val="22"/>
          <w:szCs w:val="22"/>
        </w:rPr>
        <w:t>15</w:t>
      </w:r>
      <w:r w:rsidR="00AD586C" w:rsidRPr="000A6845">
        <w:rPr>
          <w:rFonts w:ascii="Calibri" w:hAnsi="Calibri" w:cs="Calibri"/>
          <w:b/>
          <w:sz w:val="22"/>
          <w:szCs w:val="22"/>
        </w:rPr>
        <w:t>)</w:t>
      </w:r>
      <w:r w:rsidRPr="000A6845">
        <w:rPr>
          <w:rFonts w:ascii="Calibri" w:hAnsi="Calibri" w:cs="Calibri"/>
          <w:b/>
          <w:sz w:val="22"/>
          <w:szCs w:val="22"/>
        </w:rPr>
        <w:t xml:space="preserve"> jours</w:t>
      </w:r>
      <w:r w:rsidRPr="000A6845">
        <w:rPr>
          <w:rFonts w:ascii="Calibri" w:hAnsi="Calibri" w:cs="Calibri"/>
          <w:sz w:val="22"/>
          <w:szCs w:val="22"/>
        </w:rPr>
        <w:t xml:space="preserve"> avant la date d’admissibilité. </w:t>
      </w:r>
      <w:r w:rsidR="009775DE" w:rsidRPr="000A6845">
        <w:rPr>
          <w:rFonts w:ascii="Calibri" w:hAnsi="Calibri" w:cs="Calibri"/>
          <w:sz w:val="22"/>
          <w:szCs w:val="22"/>
        </w:rPr>
        <w:t>Dans le cas où le formulaire d’adhésion</w:t>
      </w:r>
      <w:r w:rsidR="00163543" w:rsidRPr="000A6845">
        <w:rPr>
          <w:rFonts w:ascii="Calibri" w:hAnsi="Calibri" w:cs="Calibri"/>
          <w:sz w:val="22"/>
          <w:szCs w:val="22"/>
        </w:rPr>
        <w:t xml:space="preserve"> n’a pas été transmis selon les délais prescrits</w:t>
      </w:r>
      <w:r w:rsidR="009775DE" w:rsidRPr="000A6845">
        <w:rPr>
          <w:rFonts w:ascii="Calibri" w:hAnsi="Calibri" w:cs="Calibri"/>
          <w:sz w:val="22"/>
          <w:szCs w:val="22"/>
        </w:rPr>
        <w:t xml:space="preserve">, une rétroactivité </w:t>
      </w:r>
      <w:r w:rsidR="00A85E8E" w:rsidRPr="000A6845">
        <w:rPr>
          <w:rFonts w:ascii="Calibri" w:hAnsi="Calibri" w:cs="Calibri"/>
          <w:sz w:val="22"/>
          <w:szCs w:val="22"/>
        </w:rPr>
        <w:t>est</w:t>
      </w:r>
      <w:r w:rsidR="009775DE" w:rsidRPr="000A6845">
        <w:rPr>
          <w:rFonts w:ascii="Calibri" w:hAnsi="Calibri" w:cs="Calibri"/>
          <w:sz w:val="22"/>
          <w:szCs w:val="22"/>
        </w:rPr>
        <w:t xml:space="preserve"> facturé</w:t>
      </w:r>
      <w:r w:rsidR="00C12EC6" w:rsidRPr="000A6845">
        <w:rPr>
          <w:rFonts w:ascii="Calibri" w:hAnsi="Calibri" w:cs="Calibri"/>
          <w:sz w:val="22"/>
          <w:szCs w:val="22"/>
        </w:rPr>
        <w:t>e</w:t>
      </w:r>
      <w:r w:rsidR="009775DE" w:rsidRPr="000A6845">
        <w:rPr>
          <w:rFonts w:ascii="Calibri" w:hAnsi="Calibri" w:cs="Calibri"/>
          <w:sz w:val="22"/>
          <w:szCs w:val="22"/>
        </w:rPr>
        <w:t xml:space="preserve"> pour un maximum de</w:t>
      </w:r>
      <w:r w:rsidR="00AD586C" w:rsidRPr="000A6845">
        <w:rPr>
          <w:rFonts w:ascii="Calibri" w:hAnsi="Calibri" w:cs="Calibri"/>
          <w:sz w:val="22"/>
          <w:szCs w:val="22"/>
        </w:rPr>
        <w:t xml:space="preserve"> six</w:t>
      </w:r>
      <w:r w:rsidR="009775DE" w:rsidRPr="000A6845">
        <w:rPr>
          <w:rFonts w:ascii="Calibri" w:hAnsi="Calibri" w:cs="Calibri"/>
          <w:sz w:val="22"/>
          <w:szCs w:val="22"/>
        </w:rPr>
        <w:t xml:space="preserve"> </w:t>
      </w:r>
      <w:r w:rsidR="00AD586C" w:rsidRPr="000A6845">
        <w:rPr>
          <w:rFonts w:ascii="Calibri" w:hAnsi="Calibri" w:cs="Calibri"/>
          <w:b/>
          <w:sz w:val="22"/>
          <w:szCs w:val="22"/>
        </w:rPr>
        <w:t>(</w:t>
      </w:r>
      <w:r w:rsidR="009775DE" w:rsidRPr="000A6845">
        <w:rPr>
          <w:rFonts w:ascii="Calibri" w:hAnsi="Calibri" w:cs="Calibri"/>
          <w:b/>
          <w:sz w:val="22"/>
          <w:szCs w:val="22"/>
        </w:rPr>
        <w:t>6</w:t>
      </w:r>
      <w:r w:rsidR="00AD586C" w:rsidRPr="000A6845">
        <w:rPr>
          <w:rFonts w:ascii="Calibri" w:hAnsi="Calibri" w:cs="Calibri"/>
          <w:b/>
          <w:sz w:val="22"/>
          <w:szCs w:val="22"/>
        </w:rPr>
        <w:t>)</w:t>
      </w:r>
      <w:r w:rsidR="009775DE" w:rsidRPr="000A6845">
        <w:rPr>
          <w:rFonts w:ascii="Calibri" w:hAnsi="Calibri" w:cs="Calibri"/>
          <w:b/>
          <w:sz w:val="22"/>
          <w:szCs w:val="22"/>
        </w:rPr>
        <w:t xml:space="preserve"> mois.</w:t>
      </w:r>
      <w:r w:rsidR="009775DE" w:rsidRPr="000A6845">
        <w:rPr>
          <w:rFonts w:ascii="Calibri" w:hAnsi="Calibri" w:cs="Calibri"/>
          <w:sz w:val="22"/>
          <w:szCs w:val="22"/>
        </w:rPr>
        <w:t xml:space="preserve"> La prime sera ajustée rétroactivement à la date à laquelle l’employé aurait dû être inscrit au régime et l’employeur et l’employé devront payer ces primes rétroactives. </w:t>
      </w:r>
    </w:p>
    <w:p w14:paraId="5B2EFCD0" w14:textId="77777777" w:rsidR="00163543" w:rsidRPr="000A6845" w:rsidRDefault="00163543" w:rsidP="00163543">
      <w:pPr>
        <w:spacing w:before="0" w:after="0" w:line="240" w:lineRule="auto"/>
        <w:ind w:left="-142" w:right="-279"/>
        <w:jc w:val="both"/>
        <w:rPr>
          <w:rFonts w:ascii="Calibri" w:hAnsi="Calibri" w:cs="Calibri"/>
          <w:sz w:val="22"/>
          <w:szCs w:val="22"/>
        </w:rPr>
      </w:pPr>
    </w:p>
    <w:p w14:paraId="70E5FE79" w14:textId="1C549354" w:rsidR="00163543" w:rsidRPr="000A6845" w:rsidRDefault="009775DE" w:rsidP="00163543">
      <w:pPr>
        <w:spacing w:before="0" w:after="0" w:line="240" w:lineRule="auto"/>
        <w:ind w:left="-142" w:right="-279"/>
        <w:jc w:val="both"/>
        <w:rPr>
          <w:rFonts w:ascii="Calibri" w:hAnsi="Calibri" w:cs="Calibri"/>
          <w:b/>
          <w:bCs/>
          <w:sz w:val="22"/>
          <w:szCs w:val="22"/>
        </w:rPr>
      </w:pPr>
      <w:r w:rsidRPr="000A6845">
        <w:rPr>
          <w:rFonts w:ascii="Calibri" w:hAnsi="Calibri" w:cs="Calibri"/>
          <w:sz w:val="22"/>
          <w:szCs w:val="22"/>
        </w:rPr>
        <w:t>L’employé n’a pas à fournir de preuves d’assurabilité dans le</w:t>
      </w:r>
      <w:r w:rsidR="00AD586C" w:rsidRPr="000A6845">
        <w:rPr>
          <w:rFonts w:ascii="Calibri" w:hAnsi="Calibri" w:cs="Calibri"/>
          <w:sz w:val="22"/>
          <w:szCs w:val="22"/>
        </w:rPr>
        <w:t>s</w:t>
      </w:r>
      <w:r w:rsidRPr="000A6845">
        <w:rPr>
          <w:rFonts w:ascii="Calibri" w:hAnsi="Calibri" w:cs="Calibri"/>
          <w:sz w:val="22"/>
          <w:szCs w:val="22"/>
        </w:rPr>
        <w:t xml:space="preserve"> </w:t>
      </w:r>
      <w:r w:rsidR="00AD586C" w:rsidRPr="000A6845">
        <w:rPr>
          <w:rFonts w:ascii="Calibri" w:hAnsi="Calibri" w:cs="Calibri"/>
          <w:sz w:val="22"/>
          <w:szCs w:val="22"/>
        </w:rPr>
        <w:t>six (</w:t>
      </w:r>
      <w:r w:rsidRPr="000A6845">
        <w:rPr>
          <w:rFonts w:ascii="Calibri" w:hAnsi="Calibri" w:cs="Calibri"/>
          <w:sz w:val="22"/>
          <w:szCs w:val="22"/>
        </w:rPr>
        <w:t>6</w:t>
      </w:r>
      <w:r w:rsidR="00AD586C" w:rsidRPr="000A6845">
        <w:rPr>
          <w:rFonts w:ascii="Calibri" w:hAnsi="Calibri" w:cs="Calibri"/>
          <w:sz w:val="22"/>
          <w:szCs w:val="22"/>
        </w:rPr>
        <w:t>)</w:t>
      </w:r>
      <w:r w:rsidRPr="000A6845">
        <w:rPr>
          <w:rFonts w:ascii="Calibri" w:hAnsi="Calibri" w:cs="Calibri"/>
          <w:sz w:val="22"/>
          <w:szCs w:val="22"/>
        </w:rPr>
        <w:t xml:space="preserve"> mois suivant la date </w:t>
      </w:r>
      <w:r w:rsidR="001105CB" w:rsidRPr="000A6845">
        <w:rPr>
          <w:rFonts w:ascii="Calibri" w:hAnsi="Calibri" w:cs="Calibri"/>
          <w:sz w:val="22"/>
          <w:szCs w:val="22"/>
        </w:rPr>
        <w:t>admissibilité</w:t>
      </w:r>
      <w:r w:rsidRPr="000A6845">
        <w:rPr>
          <w:rFonts w:ascii="Calibri" w:hAnsi="Calibri" w:cs="Calibri"/>
          <w:sz w:val="22"/>
          <w:szCs w:val="22"/>
        </w:rPr>
        <w:t xml:space="preserve">. Par contre, si le délai est de </w:t>
      </w:r>
      <w:r w:rsidR="00AD586C" w:rsidRPr="000A6845">
        <w:rPr>
          <w:rFonts w:ascii="Calibri" w:hAnsi="Calibri" w:cs="Calibri"/>
          <w:sz w:val="22"/>
          <w:szCs w:val="22"/>
        </w:rPr>
        <w:t xml:space="preserve">six </w:t>
      </w:r>
      <w:r w:rsidR="00AD586C" w:rsidRPr="000A6845">
        <w:rPr>
          <w:rFonts w:ascii="Calibri" w:hAnsi="Calibri" w:cs="Calibri"/>
          <w:b/>
          <w:sz w:val="22"/>
          <w:szCs w:val="22"/>
        </w:rPr>
        <w:t>(</w:t>
      </w:r>
      <w:r w:rsidRPr="000A6845">
        <w:rPr>
          <w:rFonts w:ascii="Calibri" w:hAnsi="Calibri" w:cs="Calibri"/>
          <w:b/>
          <w:sz w:val="22"/>
          <w:szCs w:val="22"/>
        </w:rPr>
        <w:t>6</w:t>
      </w:r>
      <w:r w:rsidR="00AD586C" w:rsidRPr="000A6845">
        <w:rPr>
          <w:rFonts w:ascii="Calibri" w:hAnsi="Calibri" w:cs="Calibri"/>
          <w:b/>
          <w:sz w:val="22"/>
          <w:szCs w:val="22"/>
        </w:rPr>
        <w:t>)</w:t>
      </w:r>
      <w:r w:rsidRPr="000A6845">
        <w:rPr>
          <w:rFonts w:ascii="Calibri" w:hAnsi="Calibri" w:cs="Calibri"/>
          <w:b/>
          <w:sz w:val="22"/>
          <w:szCs w:val="22"/>
        </w:rPr>
        <w:t xml:space="preserve"> mois ou plus</w:t>
      </w:r>
      <w:r w:rsidRPr="000A6845">
        <w:rPr>
          <w:rFonts w:ascii="Calibri" w:hAnsi="Calibri" w:cs="Calibri"/>
          <w:sz w:val="22"/>
          <w:szCs w:val="22"/>
        </w:rPr>
        <w:t xml:space="preserve">, l’adhésion de l’employé </w:t>
      </w:r>
      <w:r w:rsidR="00163543" w:rsidRPr="000A6845">
        <w:rPr>
          <w:rFonts w:ascii="Calibri" w:hAnsi="Calibri" w:cs="Calibri"/>
          <w:sz w:val="22"/>
          <w:szCs w:val="22"/>
        </w:rPr>
        <w:t>est</w:t>
      </w:r>
      <w:r w:rsidRPr="000A6845">
        <w:rPr>
          <w:rFonts w:ascii="Calibri" w:hAnsi="Calibri" w:cs="Calibri"/>
          <w:sz w:val="22"/>
          <w:szCs w:val="22"/>
        </w:rPr>
        <w:t xml:space="preserve"> considérée comme retardataire.</w:t>
      </w:r>
      <w:r w:rsidR="00765B08" w:rsidRPr="000A6845">
        <w:rPr>
          <w:rFonts w:ascii="Calibri" w:hAnsi="Calibri" w:cs="Calibri"/>
          <w:snapToGrid w:val="0"/>
          <w:sz w:val="22"/>
          <w:szCs w:val="22"/>
        </w:rPr>
        <w:t xml:space="preserve"> Les modalités relatives aux </w:t>
      </w:r>
      <w:r w:rsidR="00765B08" w:rsidRPr="000A6845">
        <w:rPr>
          <w:rFonts w:ascii="Calibri" w:hAnsi="Calibri" w:cs="Calibri"/>
          <w:sz w:val="22"/>
          <w:szCs w:val="22"/>
        </w:rPr>
        <w:t>adhésions retardataires s’applique</w:t>
      </w:r>
      <w:r w:rsidR="00303FD2" w:rsidRPr="000A6845">
        <w:rPr>
          <w:rFonts w:ascii="Calibri" w:hAnsi="Calibri" w:cs="Calibri"/>
          <w:sz w:val="22"/>
          <w:szCs w:val="22"/>
        </w:rPr>
        <w:t>nt. V</w:t>
      </w:r>
      <w:r w:rsidR="00765B08" w:rsidRPr="000A6845">
        <w:rPr>
          <w:rFonts w:ascii="Calibri" w:hAnsi="Calibri" w:cs="Calibri"/>
          <w:sz w:val="22"/>
          <w:szCs w:val="22"/>
        </w:rPr>
        <w:t>ous référez à « </w:t>
      </w:r>
      <w:r w:rsidR="00765B08" w:rsidRPr="000A6845">
        <w:rPr>
          <w:rFonts w:ascii="Calibri" w:hAnsi="Calibri" w:cs="Calibri"/>
          <w:i/>
          <w:sz w:val="22"/>
          <w:szCs w:val="22"/>
        </w:rPr>
        <w:t>Adhésion retardataire</w:t>
      </w:r>
      <w:r w:rsidR="00765B08" w:rsidRPr="000A6845">
        <w:rPr>
          <w:rFonts w:ascii="Calibri" w:hAnsi="Calibri" w:cs="Calibri"/>
          <w:sz w:val="22"/>
          <w:szCs w:val="22"/>
        </w:rPr>
        <w:t> </w:t>
      </w:r>
      <w:r w:rsidR="00765B08" w:rsidRPr="000A6845">
        <w:rPr>
          <w:rFonts w:ascii="Calibri" w:hAnsi="Calibri" w:cs="Calibri"/>
          <w:i/>
          <w:sz w:val="22"/>
          <w:szCs w:val="22"/>
        </w:rPr>
        <w:t>– Preuve d’assurabilité exigée</w:t>
      </w:r>
      <w:r w:rsidR="00765B08" w:rsidRPr="000A6845">
        <w:rPr>
          <w:rFonts w:ascii="Calibri" w:hAnsi="Calibri" w:cs="Calibri"/>
          <w:sz w:val="22"/>
          <w:szCs w:val="22"/>
        </w:rPr>
        <w:t xml:space="preserve"> »</w:t>
      </w:r>
      <w:r w:rsidR="00303FD2" w:rsidRPr="000A6845">
        <w:rPr>
          <w:rFonts w:ascii="Calibri" w:hAnsi="Calibri" w:cs="Calibri"/>
          <w:sz w:val="22"/>
          <w:szCs w:val="22"/>
        </w:rPr>
        <w:t xml:space="preserve"> dans ce document</w:t>
      </w:r>
      <w:r w:rsidR="00765B08" w:rsidRPr="000A6845">
        <w:rPr>
          <w:rFonts w:ascii="Calibri" w:hAnsi="Calibri" w:cs="Calibri"/>
          <w:sz w:val="22"/>
          <w:szCs w:val="22"/>
        </w:rPr>
        <w:t>.</w:t>
      </w:r>
      <w:r w:rsidR="00163543" w:rsidRPr="000A6845">
        <w:rPr>
          <w:rFonts w:ascii="Calibri" w:hAnsi="Calibri" w:cs="Calibri"/>
          <w:b/>
          <w:bCs/>
          <w:sz w:val="22"/>
          <w:szCs w:val="22"/>
        </w:rPr>
        <w:t xml:space="preserve"> </w:t>
      </w:r>
    </w:p>
    <w:p w14:paraId="2FD433BB" w14:textId="77777777" w:rsidR="009775DE" w:rsidRPr="000A6845" w:rsidRDefault="009775DE">
      <w:pPr>
        <w:spacing w:before="0" w:after="0" w:line="240" w:lineRule="auto"/>
        <w:ind w:left="-142" w:right="-279"/>
        <w:jc w:val="both"/>
        <w:rPr>
          <w:rFonts w:ascii="Calibri" w:hAnsi="Calibri" w:cs="Calibri"/>
          <w:sz w:val="22"/>
          <w:szCs w:val="22"/>
        </w:rPr>
      </w:pPr>
    </w:p>
    <w:p w14:paraId="7AD14E1E" w14:textId="77777777" w:rsidR="009775DE" w:rsidRPr="000A6845" w:rsidRDefault="009775DE">
      <w:pPr>
        <w:pBdr>
          <w:bottom w:val="single" w:sz="4" w:space="1" w:color="0B5294" w:themeColor="accent1" w:themeShade="BF"/>
        </w:pBdr>
        <w:spacing w:before="0" w:after="0" w:line="240" w:lineRule="auto"/>
        <w:ind w:left="-142" w:right="-279"/>
        <w:jc w:val="both"/>
        <w:rPr>
          <w:rFonts w:ascii="Calibri" w:hAnsi="Calibri" w:cs="Calibri"/>
          <w:color w:val="0D8D88"/>
          <w:sz w:val="28"/>
          <w:szCs w:val="28"/>
        </w:rPr>
      </w:pPr>
      <w:r w:rsidRPr="000A6845">
        <w:rPr>
          <w:rFonts w:ascii="Calibri" w:hAnsi="Calibri" w:cs="Calibri"/>
          <w:color w:val="0D8D88"/>
          <w:sz w:val="28"/>
          <w:szCs w:val="28"/>
        </w:rPr>
        <w:t>Adhésion retardataire – Preuve d’assurabilité exigée</w:t>
      </w:r>
    </w:p>
    <w:p w14:paraId="4AAED626" w14:textId="77777777" w:rsidR="009775DE" w:rsidRPr="000A6845" w:rsidRDefault="009775DE">
      <w:pPr>
        <w:spacing w:before="0" w:after="0" w:line="240" w:lineRule="auto"/>
        <w:ind w:left="-142" w:right="-279"/>
        <w:jc w:val="both"/>
        <w:rPr>
          <w:rFonts w:ascii="Calibri" w:hAnsi="Calibri" w:cs="Calibri"/>
          <w:sz w:val="22"/>
          <w:szCs w:val="22"/>
        </w:rPr>
      </w:pPr>
    </w:p>
    <w:p w14:paraId="305A5662" w14:textId="77777777" w:rsidR="009775DE" w:rsidRPr="000A6845" w:rsidRDefault="009775DE">
      <w:pPr>
        <w:tabs>
          <w:tab w:val="left" w:pos="-1440"/>
          <w:tab w:val="left" w:pos="270"/>
        </w:tabs>
        <w:spacing w:before="0" w:after="0" w:line="240" w:lineRule="auto"/>
        <w:ind w:left="-142" w:right="-279"/>
        <w:jc w:val="both"/>
        <w:rPr>
          <w:rFonts w:ascii="Calibri" w:hAnsi="Calibri" w:cs="Calibri"/>
          <w:sz w:val="22"/>
          <w:szCs w:val="22"/>
        </w:rPr>
      </w:pPr>
      <w:r w:rsidRPr="000A6845">
        <w:rPr>
          <w:rFonts w:ascii="Calibri" w:hAnsi="Calibri" w:cs="Calibri"/>
          <w:sz w:val="22"/>
          <w:szCs w:val="22"/>
        </w:rPr>
        <w:t>Une preuve d’assurabilité est exigée dans les circonstances suivantes :</w:t>
      </w:r>
    </w:p>
    <w:p w14:paraId="14B0BAA1" w14:textId="77777777" w:rsidR="009775DE" w:rsidRPr="000A6845" w:rsidRDefault="009775DE">
      <w:pPr>
        <w:tabs>
          <w:tab w:val="left" w:pos="-1440"/>
          <w:tab w:val="left" w:pos="270"/>
        </w:tabs>
        <w:spacing w:before="0" w:after="0" w:line="240" w:lineRule="auto"/>
        <w:ind w:left="-142" w:right="-279"/>
        <w:jc w:val="both"/>
        <w:rPr>
          <w:rFonts w:ascii="Calibri" w:hAnsi="Calibri" w:cs="Calibri"/>
          <w:sz w:val="22"/>
          <w:szCs w:val="22"/>
        </w:rPr>
      </w:pPr>
    </w:p>
    <w:p w14:paraId="5AF481D6" w14:textId="15110EFF" w:rsidR="009775DE" w:rsidRPr="000A6845" w:rsidRDefault="009775DE" w:rsidP="0079164A">
      <w:pPr>
        <w:pStyle w:val="Paragraphedeliste"/>
        <w:numPr>
          <w:ilvl w:val="0"/>
          <w:numId w:val="21"/>
        </w:numPr>
        <w:spacing w:before="0" w:after="0" w:line="240" w:lineRule="auto"/>
        <w:ind w:left="360"/>
        <w:jc w:val="both"/>
        <w:rPr>
          <w:rFonts w:ascii="Calibri" w:hAnsi="Calibri" w:cs="Calibri"/>
          <w:sz w:val="22"/>
          <w:szCs w:val="22"/>
        </w:rPr>
      </w:pPr>
      <w:r w:rsidRPr="000A6845">
        <w:rPr>
          <w:rFonts w:ascii="Calibri" w:hAnsi="Calibri" w:cs="Calibri"/>
          <w:sz w:val="22"/>
          <w:szCs w:val="22"/>
        </w:rPr>
        <w:t xml:space="preserve">L’adhésion d’un employé soumise </w:t>
      </w:r>
      <w:r w:rsidRPr="000A6845">
        <w:rPr>
          <w:rFonts w:ascii="Calibri" w:hAnsi="Calibri" w:cs="Calibri"/>
          <w:b/>
          <w:sz w:val="22"/>
          <w:szCs w:val="22"/>
        </w:rPr>
        <w:t>plus de</w:t>
      </w:r>
      <w:r w:rsidR="00A31C5C" w:rsidRPr="000A6845">
        <w:rPr>
          <w:rFonts w:ascii="Calibri" w:hAnsi="Calibri" w:cs="Calibri"/>
          <w:b/>
          <w:sz w:val="22"/>
          <w:szCs w:val="22"/>
        </w:rPr>
        <w:t xml:space="preserve"> six</w:t>
      </w:r>
      <w:r w:rsidRPr="000A6845">
        <w:rPr>
          <w:rFonts w:ascii="Calibri" w:hAnsi="Calibri" w:cs="Calibri"/>
          <w:b/>
          <w:sz w:val="22"/>
          <w:szCs w:val="22"/>
        </w:rPr>
        <w:t xml:space="preserve"> </w:t>
      </w:r>
      <w:r w:rsidR="00A31C5C" w:rsidRPr="000A6845">
        <w:rPr>
          <w:rFonts w:ascii="Calibri" w:hAnsi="Calibri" w:cs="Calibri"/>
          <w:b/>
          <w:sz w:val="22"/>
          <w:szCs w:val="22"/>
        </w:rPr>
        <w:t>(</w:t>
      </w:r>
      <w:r w:rsidRPr="000A6845">
        <w:rPr>
          <w:rFonts w:ascii="Calibri" w:hAnsi="Calibri" w:cs="Calibri"/>
          <w:b/>
          <w:sz w:val="22"/>
          <w:szCs w:val="22"/>
        </w:rPr>
        <w:t>6</w:t>
      </w:r>
      <w:r w:rsidR="00A31C5C" w:rsidRPr="000A6845">
        <w:rPr>
          <w:rFonts w:ascii="Calibri" w:hAnsi="Calibri" w:cs="Calibri"/>
          <w:b/>
          <w:sz w:val="22"/>
          <w:szCs w:val="22"/>
        </w:rPr>
        <w:t>)</w:t>
      </w:r>
      <w:r w:rsidRPr="000A6845">
        <w:rPr>
          <w:rFonts w:ascii="Calibri" w:hAnsi="Calibri" w:cs="Calibri"/>
          <w:b/>
          <w:sz w:val="22"/>
          <w:szCs w:val="22"/>
        </w:rPr>
        <w:t xml:space="preserve"> mois</w:t>
      </w:r>
      <w:r w:rsidRPr="000A6845">
        <w:rPr>
          <w:rFonts w:ascii="Calibri" w:hAnsi="Calibri" w:cs="Calibri"/>
          <w:sz w:val="22"/>
          <w:szCs w:val="22"/>
        </w:rPr>
        <w:t xml:space="preserve"> de la date </w:t>
      </w:r>
      <w:r w:rsidR="00303FD2" w:rsidRPr="000A6845">
        <w:rPr>
          <w:rFonts w:ascii="Calibri" w:hAnsi="Calibri" w:cs="Calibri"/>
          <w:sz w:val="22"/>
          <w:szCs w:val="22"/>
        </w:rPr>
        <w:t>d’embauche</w:t>
      </w:r>
    </w:p>
    <w:p w14:paraId="6B2F8DD5" w14:textId="3FFDBA1D" w:rsidR="00422DCA" w:rsidRPr="000A6845" w:rsidRDefault="00422DCA" w:rsidP="00422DCA">
      <w:pPr>
        <w:pStyle w:val="Paragraphedeliste"/>
        <w:numPr>
          <w:ilvl w:val="0"/>
          <w:numId w:val="21"/>
        </w:numPr>
        <w:spacing w:before="0" w:after="0" w:line="240" w:lineRule="auto"/>
        <w:ind w:left="360"/>
        <w:jc w:val="both"/>
        <w:rPr>
          <w:rFonts w:ascii="Calibri" w:hAnsi="Calibri" w:cs="Calibri"/>
          <w:sz w:val="22"/>
          <w:szCs w:val="22"/>
        </w:rPr>
      </w:pPr>
      <w:r w:rsidRPr="000A6845">
        <w:rPr>
          <w:rFonts w:ascii="Calibri" w:hAnsi="Calibri" w:cs="Calibri"/>
          <w:sz w:val="22"/>
          <w:szCs w:val="22"/>
        </w:rPr>
        <w:t xml:space="preserve">La demande d’un changement de situation familiale soumise </w:t>
      </w:r>
      <w:r w:rsidRPr="000A6845">
        <w:rPr>
          <w:rFonts w:ascii="Calibri" w:hAnsi="Calibri" w:cs="Calibri"/>
          <w:b/>
          <w:sz w:val="22"/>
          <w:szCs w:val="22"/>
        </w:rPr>
        <w:t>plus de</w:t>
      </w:r>
      <w:r w:rsidR="00A31C5C" w:rsidRPr="000A6845">
        <w:rPr>
          <w:rFonts w:ascii="Calibri" w:hAnsi="Calibri" w:cs="Calibri"/>
          <w:b/>
          <w:sz w:val="22"/>
          <w:szCs w:val="22"/>
        </w:rPr>
        <w:t xml:space="preserve"> soixante</w:t>
      </w:r>
      <w:r w:rsidRPr="000A6845">
        <w:rPr>
          <w:rFonts w:ascii="Calibri" w:hAnsi="Calibri" w:cs="Calibri"/>
          <w:b/>
          <w:sz w:val="22"/>
          <w:szCs w:val="22"/>
        </w:rPr>
        <w:t xml:space="preserve"> </w:t>
      </w:r>
      <w:r w:rsidR="00A31C5C" w:rsidRPr="000A6845">
        <w:rPr>
          <w:rFonts w:ascii="Calibri" w:hAnsi="Calibri" w:cs="Calibri"/>
          <w:b/>
          <w:sz w:val="22"/>
          <w:szCs w:val="22"/>
        </w:rPr>
        <w:t>(</w:t>
      </w:r>
      <w:r w:rsidRPr="000A6845">
        <w:rPr>
          <w:rFonts w:ascii="Calibri" w:hAnsi="Calibri" w:cs="Calibri"/>
          <w:b/>
          <w:sz w:val="22"/>
          <w:szCs w:val="22"/>
        </w:rPr>
        <w:t>60</w:t>
      </w:r>
      <w:r w:rsidR="00A31C5C" w:rsidRPr="000A6845">
        <w:rPr>
          <w:rFonts w:ascii="Calibri" w:hAnsi="Calibri" w:cs="Calibri"/>
          <w:b/>
          <w:sz w:val="22"/>
          <w:szCs w:val="22"/>
        </w:rPr>
        <w:t>)</w:t>
      </w:r>
      <w:r w:rsidRPr="000A6845">
        <w:rPr>
          <w:rFonts w:ascii="Calibri" w:hAnsi="Calibri" w:cs="Calibri"/>
          <w:b/>
          <w:sz w:val="22"/>
          <w:szCs w:val="22"/>
        </w:rPr>
        <w:t xml:space="preserve"> jours</w:t>
      </w:r>
      <w:r w:rsidRPr="000A6845">
        <w:rPr>
          <w:rFonts w:ascii="Calibri" w:hAnsi="Calibri" w:cs="Calibri"/>
          <w:sz w:val="22"/>
          <w:szCs w:val="22"/>
        </w:rPr>
        <w:t xml:space="preserve"> suite à un évènement de vie notamment naissance, séparation, perte de couverture avec le conjoint. </w:t>
      </w:r>
    </w:p>
    <w:p w14:paraId="7615BCED" w14:textId="77777777" w:rsidR="009775DE" w:rsidRPr="000A6845" w:rsidRDefault="009775DE" w:rsidP="0079164A">
      <w:pPr>
        <w:tabs>
          <w:tab w:val="left" w:pos="-1440"/>
          <w:tab w:val="left" w:pos="270"/>
        </w:tabs>
        <w:spacing w:before="0" w:after="0" w:line="240" w:lineRule="auto"/>
        <w:ind w:left="-142" w:right="-279"/>
        <w:jc w:val="both"/>
        <w:rPr>
          <w:rFonts w:ascii="Calibri" w:hAnsi="Calibri" w:cs="Calibri"/>
          <w:sz w:val="22"/>
          <w:szCs w:val="22"/>
        </w:rPr>
      </w:pPr>
    </w:p>
    <w:p w14:paraId="3AFDC37D" w14:textId="6A85F76E" w:rsidR="009775DE" w:rsidRPr="000A6845" w:rsidRDefault="009775DE" w:rsidP="00E60ACA">
      <w:pPr>
        <w:spacing w:before="0" w:after="0" w:line="240" w:lineRule="auto"/>
        <w:ind w:left="-142" w:right="-278"/>
        <w:jc w:val="both"/>
        <w:rPr>
          <w:rFonts w:ascii="Calibri" w:hAnsi="Calibri" w:cs="Calibri"/>
          <w:sz w:val="22"/>
          <w:szCs w:val="22"/>
        </w:rPr>
      </w:pPr>
      <w:r w:rsidRPr="000A6845">
        <w:rPr>
          <w:rFonts w:ascii="Calibri" w:hAnsi="Calibri" w:cs="Calibri"/>
          <w:sz w:val="22"/>
          <w:szCs w:val="22"/>
        </w:rPr>
        <w:t xml:space="preserve">L’employé et/ou ses personnes à charge doivent présenter, à leurs frais, des preuves d’assurabilité à l’assureur. Suite à l’analyse de la demande par l’assureur, la couverture peut être acceptée ou refusée. La couverture prend effet dès que Grandir ensemble a reçu l’approbation écrite de Desjardins. </w:t>
      </w:r>
      <w:r w:rsidR="00110A66" w:rsidRPr="000A6845">
        <w:rPr>
          <w:rFonts w:ascii="Calibri" w:hAnsi="Calibri" w:cs="Calibri"/>
          <w:sz w:val="22"/>
          <w:szCs w:val="22"/>
        </w:rPr>
        <w:t xml:space="preserve"> </w:t>
      </w:r>
      <w:r w:rsidR="0012045F" w:rsidRPr="000A6845">
        <w:rPr>
          <w:rFonts w:ascii="Calibri" w:hAnsi="Calibri" w:cs="Calibri"/>
          <w:sz w:val="22"/>
          <w:szCs w:val="22"/>
        </w:rPr>
        <w:t xml:space="preserve">L’employé </w:t>
      </w:r>
      <w:r w:rsidR="00422DCA" w:rsidRPr="000A6845">
        <w:rPr>
          <w:rFonts w:ascii="Calibri" w:hAnsi="Calibri" w:cs="Calibri"/>
          <w:sz w:val="22"/>
          <w:szCs w:val="22"/>
        </w:rPr>
        <w:t>est</w:t>
      </w:r>
      <w:r w:rsidR="0012045F" w:rsidRPr="000A6845">
        <w:rPr>
          <w:rFonts w:ascii="Calibri" w:hAnsi="Calibri" w:cs="Calibri"/>
          <w:sz w:val="22"/>
          <w:szCs w:val="22"/>
        </w:rPr>
        <w:t xml:space="preserve"> informé par son employeur.</w:t>
      </w:r>
      <w:r w:rsidR="00110A66" w:rsidRPr="000A6845">
        <w:rPr>
          <w:rFonts w:ascii="Calibri" w:hAnsi="Calibri" w:cs="Calibri"/>
          <w:sz w:val="22"/>
          <w:szCs w:val="22"/>
        </w:rPr>
        <w:t xml:space="preserve"> </w:t>
      </w:r>
      <w:r w:rsidRPr="000A6845">
        <w:rPr>
          <w:rFonts w:ascii="Calibri" w:hAnsi="Calibri" w:cs="Calibri"/>
          <w:color w:val="000000"/>
          <w:sz w:val="22"/>
          <w:szCs w:val="22"/>
        </w:rPr>
        <w:t xml:space="preserve">Dans le cas d’une demande d’adhésion </w:t>
      </w:r>
      <w:r w:rsidR="005968A3" w:rsidRPr="000A6845">
        <w:rPr>
          <w:rFonts w:ascii="Calibri" w:hAnsi="Calibri" w:cs="Calibri"/>
          <w:color w:val="000000"/>
          <w:sz w:val="22"/>
          <w:szCs w:val="22"/>
        </w:rPr>
        <w:t>retardataire</w:t>
      </w:r>
      <w:r w:rsidRPr="000A6845">
        <w:rPr>
          <w:rFonts w:ascii="Calibri" w:hAnsi="Calibri" w:cs="Calibri"/>
          <w:color w:val="000000"/>
          <w:sz w:val="22"/>
          <w:szCs w:val="22"/>
        </w:rPr>
        <w:t xml:space="preserve"> pour l’employé ou ses personnes à charge, le remboursement </w:t>
      </w:r>
      <w:r w:rsidR="005968A3" w:rsidRPr="000A6845">
        <w:rPr>
          <w:rFonts w:ascii="Calibri" w:hAnsi="Calibri" w:cs="Calibri"/>
          <w:color w:val="000000"/>
          <w:sz w:val="22"/>
          <w:szCs w:val="22"/>
        </w:rPr>
        <w:t xml:space="preserve">pour les soins dentaires </w:t>
      </w:r>
      <w:r w:rsidRPr="000A6845">
        <w:rPr>
          <w:rFonts w:ascii="Calibri" w:hAnsi="Calibri" w:cs="Calibri"/>
          <w:color w:val="000000"/>
          <w:sz w:val="22"/>
          <w:szCs w:val="22"/>
        </w:rPr>
        <w:t xml:space="preserve">est limité à 250 $ par personne couverte pendant les </w:t>
      </w:r>
      <w:r w:rsidR="00A31C5C" w:rsidRPr="000A6845">
        <w:rPr>
          <w:rFonts w:ascii="Calibri" w:hAnsi="Calibri" w:cs="Calibri"/>
          <w:color w:val="000000"/>
          <w:sz w:val="22"/>
          <w:szCs w:val="22"/>
        </w:rPr>
        <w:t>douze (</w:t>
      </w:r>
      <w:r w:rsidRPr="000A6845">
        <w:rPr>
          <w:rFonts w:ascii="Calibri" w:hAnsi="Calibri" w:cs="Calibri"/>
          <w:color w:val="000000"/>
          <w:sz w:val="22"/>
          <w:szCs w:val="22"/>
        </w:rPr>
        <w:t>12</w:t>
      </w:r>
      <w:r w:rsidR="00A31C5C" w:rsidRPr="000A6845">
        <w:rPr>
          <w:rFonts w:ascii="Calibri" w:hAnsi="Calibri" w:cs="Calibri"/>
          <w:color w:val="000000"/>
          <w:sz w:val="22"/>
          <w:szCs w:val="22"/>
        </w:rPr>
        <w:t>)</w:t>
      </w:r>
      <w:r w:rsidRPr="000A6845">
        <w:rPr>
          <w:rFonts w:ascii="Calibri" w:hAnsi="Calibri" w:cs="Calibri"/>
          <w:color w:val="000000"/>
          <w:sz w:val="22"/>
          <w:szCs w:val="22"/>
        </w:rPr>
        <w:t xml:space="preserve"> premiers mois de couverture.  </w:t>
      </w:r>
    </w:p>
    <w:p w14:paraId="344161C3" w14:textId="77777777" w:rsidR="009775DE" w:rsidRPr="000A6845" w:rsidRDefault="009775DE" w:rsidP="00E60ACA">
      <w:pPr>
        <w:tabs>
          <w:tab w:val="left" w:pos="-1440"/>
          <w:tab w:val="left" w:pos="270"/>
        </w:tabs>
        <w:spacing w:before="0" w:after="0" w:line="240" w:lineRule="auto"/>
        <w:ind w:left="-142" w:right="-278"/>
        <w:jc w:val="both"/>
        <w:rPr>
          <w:rFonts w:ascii="Calibri" w:hAnsi="Calibri" w:cs="Calibri"/>
          <w:b/>
          <w:sz w:val="22"/>
          <w:szCs w:val="22"/>
          <w:u w:val="single"/>
        </w:rPr>
      </w:pPr>
    </w:p>
    <w:p w14:paraId="630A7C76" w14:textId="77777777" w:rsidR="009775DE" w:rsidRPr="000A6845" w:rsidRDefault="009775DE" w:rsidP="00E60ACA">
      <w:pPr>
        <w:pBdr>
          <w:bottom w:val="single" w:sz="4" w:space="1" w:color="0B5294" w:themeColor="accent1" w:themeShade="BF"/>
        </w:pBdr>
        <w:spacing w:before="0" w:after="0" w:line="240" w:lineRule="auto"/>
        <w:ind w:left="-142" w:right="-278"/>
        <w:jc w:val="both"/>
        <w:rPr>
          <w:rFonts w:ascii="Calibri" w:hAnsi="Calibri" w:cs="Calibri"/>
          <w:color w:val="0D8D88"/>
          <w:sz w:val="28"/>
          <w:szCs w:val="28"/>
        </w:rPr>
      </w:pPr>
      <w:r w:rsidRPr="000A6845">
        <w:rPr>
          <w:rFonts w:ascii="Calibri" w:hAnsi="Calibri" w:cs="Calibri"/>
          <w:color w:val="0D8D88"/>
          <w:sz w:val="28"/>
          <w:szCs w:val="28"/>
        </w:rPr>
        <w:t>Étudiant à temps plein – Refus de couverture</w:t>
      </w:r>
    </w:p>
    <w:p w14:paraId="2455A74A" w14:textId="77777777" w:rsidR="009775DE" w:rsidRPr="000A6845" w:rsidRDefault="009775DE" w:rsidP="0079164A">
      <w:pPr>
        <w:spacing w:before="0" w:after="0" w:line="240" w:lineRule="auto"/>
        <w:ind w:left="-142" w:right="-279"/>
        <w:jc w:val="both"/>
        <w:rPr>
          <w:rFonts w:ascii="Calibri" w:hAnsi="Calibri" w:cs="Calibri"/>
          <w:sz w:val="22"/>
          <w:szCs w:val="22"/>
        </w:rPr>
      </w:pPr>
    </w:p>
    <w:p w14:paraId="04FF955B" w14:textId="7CD51C73" w:rsidR="009775DE" w:rsidRPr="000A6845" w:rsidRDefault="009775DE" w:rsidP="005968A3">
      <w:pPr>
        <w:spacing w:before="0" w:after="0" w:line="240" w:lineRule="auto"/>
        <w:ind w:left="-142" w:right="-279"/>
        <w:jc w:val="both"/>
        <w:rPr>
          <w:rFonts w:ascii="Calibri" w:hAnsi="Calibri" w:cs="Calibri"/>
          <w:sz w:val="22"/>
          <w:szCs w:val="22"/>
        </w:rPr>
      </w:pPr>
      <w:r w:rsidRPr="000A6845">
        <w:rPr>
          <w:rFonts w:ascii="Calibri" w:hAnsi="Calibri" w:cs="Calibri"/>
          <w:sz w:val="22"/>
          <w:szCs w:val="22"/>
        </w:rPr>
        <w:t xml:space="preserve">Si un employé rencontre les critères d’admissibilité et est aussi un étudiant à temps plein, il peut choisir de refuser la couverture du régime offert par l’employeur et conserver sa couverture avec son parent en tant que personne à charge. Si c’est le cas, l’employé doit </w:t>
      </w:r>
      <w:r w:rsidR="00110A66" w:rsidRPr="000A6845">
        <w:rPr>
          <w:rFonts w:ascii="Calibri" w:hAnsi="Calibri" w:cs="Calibri"/>
          <w:sz w:val="22"/>
          <w:szCs w:val="22"/>
        </w:rPr>
        <w:t xml:space="preserve">refuser </w:t>
      </w:r>
      <w:r w:rsidR="00110A66" w:rsidRPr="000A6845">
        <w:rPr>
          <w:rFonts w:ascii="Calibri" w:hAnsi="Calibri" w:cs="Calibri"/>
          <w:b/>
          <w:sz w:val="22"/>
          <w:szCs w:val="22"/>
        </w:rPr>
        <w:t>toutes les garanties</w:t>
      </w:r>
      <w:r w:rsidRPr="000A6845">
        <w:rPr>
          <w:rFonts w:ascii="Calibri" w:hAnsi="Calibri" w:cs="Calibri"/>
          <w:sz w:val="22"/>
          <w:szCs w:val="22"/>
        </w:rPr>
        <w:t xml:space="preserve">. </w:t>
      </w:r>
    </w:p>
    <w:p w14:paraId="27233D6C" w14:textId="3CEA97ED" w:rsidR="009775DE" w:rsidRPr="000A6845" w:rsidRDefault="009775DE" w:rsidP="005968A3">
      <w:pPr>
        <w:spacing w:before="0" w:after="0" w:line="240" w:lineRule="auto"/>
        <w:ind w:left="-142" w:right="-279"/>
        <w:jc w:val="both"/>
        <w:rPr>
          <w:rFonts w:ascii="Calibri" w:hAnsi="Calibri" w:cs="Calibri"/>
          <w:strike/>
          <w:sz w:val="22"/>
          <w:szCs w:val="22"/>
        </w:rPr>
      </w:pPr>
      <w:r w:rsidRPr="000A6845">
        <w:rPr>
          <w:rFonts w:ascii="Calibri" w:hAnsi="Calibri" w:cs="Calibri"/>
          <w:sz w:val="22"/>
          <w:szCs w:val="22"/>
        </w:rPr>
        <w:t>L’employé doit compléter le formulaire « </w:t>
      </w:r>
      <w:r w:rsidR="009A1157" w:rsidRPr="000A6845">
        <w:rPr>
          <w:rFonts w:ascii="Calibri" w:hAnsi="Calibri" w:cs="Calibri"/>
          <w:i/>
          <w:sz w:val="22"/>
          <w:szCs w:val="22"/>
        </w:rPr>
        <w:t>Étudiant à</w:t>
      </w:r>
      <w:r w:rsidRPr="000A6845">
        <w:rPr>
          <w:rFonts w:ascii="Calibri" w:hAnsi="Calibri" w:cs="Calibri"/>
          <w:i/>
          <w:sz w:val="22"/>
          <w:szCs w:val="22"/>
        </w:rPr>
        <w:t xml:space="preserve"> temps plein - Refus de couverture </w:t>
      </w:r>
      <w:r w:rsidRPr="000A6845">
        <w:rPr>
          <w:rFonts w:ascii="Calibri" w:hAnsi="Calibri" w:cs="Calibri"/>
          <w:sz w:val="22"/>
          <w:szCs w:val="22"/>
        </w:rPr>
        <w:t>»</w:t>
      </w:r>
      <w:r w:rsidR="00422DCA" w:rsidRPr="000A6845">
        <w:rPr>
          <w:rFonts w:ascii="Calibri" w:hAnsi="Calibri" w:cs="Calibri"/>
          <w:sz w:val="22"/>
          <w:szCs w:val="22"/>
        </w:rPr>
        <w:t>.</w:t>
      </w:r>
      <w:r w:rsidR="00422DCA" w:rsidRPr="000A6845">
        <w:rPr>
          <w:rFonts w:ascii="Calibri" w:hAnsi="Calibri" w:cs="Calibri"/>
          <w:strike/>
          <w:sz w:val="22"/>
          <w:szCs w:val="22"/>
        </w:rPr>
        <w:t xml:space="preserve"> </w:t>
      </w:r>
    </w:p>
    <w:p w14:paraId="4200FE08" w14:textId="77777777" w:rsidR="005968A3" w:rsidRPr="000A6845" w:rsidRDefault="005968A3" w:rsidP="005968A3">
      <w:pPr>
        <w:spacing w:before="0" w:after="0" w:line="240" w:lineRule="auto"/>
        <w:ind w:left="-142" w:right="-279"/>
        <w:jc w:val="both"/>
        <w:rPr>
          <w:rFonts w:ascii="Calibri" w:hAnsi="Calibri" w:cs="Calibri"/>
          <w:sz w:val="22"/>
          <w:szCs w:val="22"/>
        </w:rPr>
      </w:pPr>
    </w:p>
    <w:p w14:paraId="04E25D5F" w14:textId="036F311D" w:rsidR="009775DE" w:rsidRPr="000A6845" w:rsidRDefault="0024704C" w:rsidP="005968A3">
      <w:pPr>
        <w:spacing w:before="0" w:after="0" w:line="240" w:lineRule="auto"/>
        <w:ind w:left="-142" w:right="-279"/>
        <w:jc w:val="both"/>
        <w:rPr>
          <w:rFonts w:ascii="Calibri" w:hAnsi="Calibri" w:cs="Calibri"/>
          <w:sz w:val="22"/>
          <w:szCs w:val="22"/>
        </w:rPr>
      </w:pPr>
      <w:r w:rsidRPr="000A6845">
        <w:rPr>
          <w:rFonts w:ascii="Calibri" w:hAnsi="Calibri" w:cs="Calibri"/>
          <w:sz w:val="22"/>
          <w:szCs w:val="22"/>
        </w:rPr>
        <w:t>Cependant</w:t>
      </w:r>
      <w:r w:rsidR="009775DE" w:rsidRPr="000A6845">
        <w:rPr>
          <w:rFonts w:ascii="Calibri" w:hAnsi="Calibri" w:cs="Calibri"/>
          <w:sz w:val="22"/>
          <w:szCs w:val="22"/>
        </w:rPr>
        <w:t>, si l’employé décide ultérieurement de faire une demande d’adhésion de couverture avec le régime de son employeur, il devra présenter, à ses frais, une justification d’assurabilité satisfaisante à l’assureur et les modalités relatives aux adhésions retardataires s’appliqueront.</w:t>
      </w:r>
    </w:p>
    <w:p w14:paraId="74057CD2" w14:textId="48217F8B" w:rsidR="000D50D1" w:rsidRPr="000A6845" w:rsidRDefault="000D50D1">
      <w:pPr>
        <w:rPr>
          <w:rFonts w:ascii="Calibri" w:hAnsi="Calibri" w:cs="Calibri"/>
          <w:sz w:val="22"/>
          <w:szCs w:val="22"/>
        </w:rPr>
      </w:pPr>
      <w:r w:rsidRPr="000A6845">
        <w:rPr>
          <w:rFonts w:ascii="Calibri" w:hAnsi="Calibri" w:cs="Calibri"/>
          <w:sz w:val="22"/>
          <w:szCs w:val="22"/>
        </w:rPr>
        <w:br w:type="page"/>
      </w:r>
    </w:p>
    <w:p w14:paraId="4C88C02F" w14:textId="4774D778" w:rsidR="009775DE" w:rsidRPr="000A6845" w:rsidRDefault="009775DE" w:rsidP="00BA082F">
      <w:pPr>
        <w:pBdr>
          <w:bottom w:val="single" w:sz="4" w:space="0" w:color="0B5294" w:themeColor="accent1" w:themeShade="BF"/>
        </w:pBdr>
        <w:spacing w:before="0" w:after="0" w:line="240" w:lineRule="auto"/>
        <w:ind w:left="-142" w:right="-278"/>
        <w:jc w:val="both"/>
        <w:rPr>
          <w:rFonts w:ascii="Calibri" w:hAnsi="Calibri" w:cs="Calibri"/>
          <w:color w:val="0D8D88"/>
          <w:sz w:val="28"/>
          <w:szCs w:val="28"/>
        </w:rPr>
      </w:pPr>
      <w:r w:rsidRPr="000A6845">
        <w:rPr>
          <w:rFonts w:ascii="Calibri" w:hAnsi="Calibri" w:cs="Calibri"/>
          <w:color w:val="0D8D88"/>
          <w:sz w:val="28"/>
          <w:szCs w:val="28"/>
        </w:rPr>
        <w:lastRenderedPageBreak/>
        <w:t xml:space="preserve">Changement d’employeur participant au régime et </w:t>
      </w:r>
      <w:r w:rsidR="009712AC">
        <w:rPr>
          <w:rFonts w:ascii="Calibri" w:hAnsi="Calibri" w:cs="Calibri"/>
          <w:color w:val="0D8D88"/>
          <w:sz w:val="28"/>
          <w:szCs w:val="28"/>
        </w:rPr>
        <w:t>r</w:t>
      </w:r>
      <w:r w:rsidR="00771427" w:rsidRPr="000A6845">
        <w:rPr>
          <w:rFonts w:ascii="Calibri" w:hAnsi="Calibri" w:cs="Calibri"/>
          <w:color w:val="0D8D88"/>
          <w:sz w:val="28"/>
          <w:szCs w:val="28"/>
        </w:rPr>
        <w:t>éintégration</w:t>
      </w:r>
    </w:p>
    <w:p w14:paraId="3541A01E" w14:textId="77777777" w:rsidR="009775DE" w:rsidRPr="000A6845" w:rsidRDefault="009775DE" w:rsidP="0079164A">
      <w:pPr>
        <w:spacing w:before="0" w:after="0" w:line="240" w:lineRule="auto"/>
        <w:ind w:left="-142" w:right="-278"/>
        <w:jc w:val="both"/>
        <w:rPr>
          <w:rFonts w:ascii="Calibri" w:hAnsi="Calibri" w:cs="Calibri"/>
          <w:sz w:val="22"/>
          <w:szCs w:val="22"/>
        </w:rPr>
      </w:pPr>
    </w:p>
    <w:p w14:paraId="31A87EF5" w14:textId="73D9107E" w:rsidR="009775DE" w:rsidRPr="000A6845" w:rsidRDefault="009775DE" w:rsidP="002D5F29">
      <w:pPr>
        <w:spacing w:before="0" w:after="0" w:line="240" w:lineRule="auto"/>
        <w:ind w:left="-142" w:right="-278"/>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Lorsqu’un employé change d’employeur participant à ce régime </w:t>
      </w:r>
      <w:r w:rsidR="004C45AA" w:rsidRPr="000A6845">
        <w:rPr>
          <w:rFonts w:ascii="Calibri" w:hAnsi="Calibri" w:cs="Calibri"/>
          <w:b/>
          <w:bCs/>
          <w:color w:val="000000" w:themeColor="text1"/>
          <w:sz w:val="22"/>
          <w:szCs w:val="22"/>
        </w:rPr>
        <w:t>ou</w:t>
      </w:r>
      <w:r w:rsidRPr="000A6845">
        <w:rPr>
          <w:rFonts w:ascii="Calibri" w:hAnsi="Calibri" w:cs="Calibri"/>
          <w:color w:val="000000" w:themeColor="text1"/>
          <w:sz w:val="22"/>
          <w:szCs w:val="22"/>
        </w:rPr>
        <w:t xml:space="preserve"> retourne travailler chez le même employeur, l’employé est alors réintégré au régime avec le même numéro de certificat et l’historique des réclamations est conservé au dossier de l’employé</w:t>
      </w:r>
      <w:r w:rsidR="00422DCA" w:rsidRPr="000A6845">
        <w:rPr>
          <w:rFonts w:ascii="Calibri" w:hAnsi="Calibri" w:cs="Calibri"/>
          <w:color w:val="000000" w:themeColor="text1"/>
          <w:sz w:val="22"/>
          <w:szCs w:val="22"/>
        </w:rPr>
        <w:t>.</w:t>
      </w:r>
      <w:r w:rsidRPr="000A6845">
        <w:rPr>
          <w:rFonts w:ascii="Calibri" w:hAnsi="Calibri" w:cs="Calibri"/>
          <w:color w:val="000000" w:themeColor="text1"/>
          <w:sz w:val="22"/>
          <w:szCs w:val="22"/>
        </w:rPr>
        <w:t xml:space="preserve"> La couverture offerte à l’employé est celle détenue par l’employeur actuel, soit le régime A ou B.  Les modalités suivantes s’appliquent :</w:t>
      </w:r>
    </w:p>
    <w:p w14:paraId="281B519A" w14:textId="77777777" w:rsidR="009775DE" w:rsidRPr="000A6845" w:rsidRDefault="009775DE" w:rsidP="002D5F29">
      <w:pPr>
        <w:spacing w:before="0" w:after="0" w:line="240" w:lineRule="auto"/>
        <w:ind w:left="-142" w:right="-279"/>
        <w:jc w:val="both"/>
        <w:rPr>
          <w:rFonts w:ascii="Calibri" w:hAnsi="Calibri" w:cs="Calibri"/>
          <w:color w:val="000000" w:themeColor="text1"/>
          <w:sz w:val="22"/>
          <w:szCs w:val="22"/>
        </w:rPr>
      </w:pPr>
    </w:p>
    <w:p w14:paraId="3B163732" w14:textId="63EE8E2A" w:rsidR="009775DE" w:rsidRPr="000A6845" w:rsidRDefault="009775DE" w:rsidP="002D5F29">
      <w:pPr>
        <w:spacing w:before="0" w:after="0" w:line="240" w:lineRule="auto"/>
        <w:ind w:left="-142" w:right="-279"/>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Si la </w:t>
      </w:r>
      <w:r w:rsidR="00A31C5C" w:rsidRPr="000A6845">
        <w:rPr>
          <w:rFonts w:ascii="Calibri" w:hAnsi="Calibri" w:cs="Calibri"/>
          <w:color w:val="000000" w:themeColor="text1"/>
          <w:sz w:val="22"/>
          <w:szCs w:val="22"/>
        </w:rPr>
        <w:t xml:space="preserve">période </w:t>
      </w:r>
      <w:r w:rsidR="007C48A6" w:rsidRPr="000A6845">
        <w:rPr>
          <w:rFonts w:ascii="Calibri" w:hAnsi="Calibri" w:cs="Calibri"/>
          <w:color w:val="000000" w:themeColor="text1"/>
          <w:sz w:val="22"/>
          <w:szCs w:val="22"/>
        </w:rPr>
        <w:t xml:space="preserve">de </w:t>
      </w:r>
      <w:r w:rsidRPr="000A6845">
        <w:rPr>
          <w:rFonts w:ascii="Calibri" w:hAnsi="Calibri" w:cs="Calibri"/>
          <w:color w:val="000000" w:themeColor="text1"/>
          <w:sz w:val="22"/>
          <w:szCs w:val="22"/>
        </w:rPr>
        <w:t xml:space="preserve">coupure d’emploi entre deux employeurs est </w:t>
      </w:r>
      <w:r w:rsidR="008668B0" w:rsidRPr="000A6845">
        <w:rPr>
          <w:rFonts w:ascii="Calibri" w:hAnsi="Calibri" w:cs="Calibri"/>
          <w:color w:val="000000" w:themeColor="text1"/>
          <w:sz w:val="22"/>
          <w:szCs w:val="22"/>
        </w:rPr>
        <w:t xml:space="preserve">de </w:t>
      </w:r>
      <w:r w:rsidR="00EE14FB" w:rsidRPr="000A6845">
        <w:rPr>
          <w:rFonts w:ascii="Calibri" w:hAnsi="Calibri" w:cs="Calibri"/>
          <w:b/>
          <w:color w:val="000000" w:themeColor="text1"/>
          <w:sz w:val="22"/>
          <w:szCs w:val="22"/>
        </w:rPr>
        <w:t xml:space="preserve">moins </w:t>
      </w:r>
      <w:r w:rsidRPr="000A6845">
        <w:rPr>
          <w:rFonts w:ascii="Calibri" w:hAnsi="Calibri" w:cs="Calibri"/>
          <w:color w:val="000000" w:themeColor="text1"/>
          <w:sz w:val="22"/>
          <w:szCs w:val="22"/>
        </w:rPr>
        <w:t xml:space="preserve">de </w:t>
      </w:r>
      <w:r w:rsidR="00A31C5C" w:rsidRPr="000A6845">
        <w:rPr>
          <w:rFonts w:ascii="Calibri" w:hAnsi="Calibri" w:cs="Calibri"/>
          <w:color w:val="000000" w:themeColor="text1"/>
          <w:sz w:val="22"/>
          <w:szCs w:val="22"/>
        </w:rPr>
        <w:t>six (</w:t>
      </w:r>
      <w:r w:rsidRPr="000A6845">
        <w:rPr>
          <w:rFonts w:ascii="Calibri" w:hAnsi="Calibri" w:cs="Calibri"/>
          <w:color w:val="000000" w:themeColor="text1"/>
          <w:sz w:val="22"/>
          <w:szCs w:val="22"/>
        </w:rPr>
        <w:t>6</w:t>
      </w:r>
      <w:r w:rsidR="00A31C5C" w:rsidRPr="000A6845">
        <w:rPr>
          <w:rFonts w:ascii="Calibri" w:hAnsi="Calibri" w:cs="Calibri"/>
          <w:color w:val="000000" w:themeColor="text1"/>
          <w:sz w:val="22"/>
          <w:szCs w:val="22"/>
        </w:rPr>
        <w:t>)</w:t>
      </w:r>
      <w:r w:rsidRPr="000A6845">
        <w:rPr>
          <w:rFonts w:ascii="Calibri" w:hAnsi="Calibri" w:cs="Calibri"/>
          <w:color w:val="000000" w:themeColor="text1"/>
          <w:sz w:val="22"/>
          <w:szCs w:val="22"/>
        </w:rPr>
        <w:t xml:space="preserve"> mois :</w:t>
      </w:r>
    </w:p>
    <w:p w14:paraId="5E50401F" w14:textId="1968DAF6" w:rsidR="009775DE" w:rsidRPr="000A6845" w:rsidRDefault="009775DE" w:rsidP="002D5F29">
      <w:pPr>
        <w:pStyle w:val="Paragraphedeliste"/>
        <w:numPr>
          <w:ilvl w:val="0"/>
          <w:numId w:val="22"/>
        </w:numPr>
        <w:spacing w:before="0" w:after="0" w:line="240" w:lineRule="auto"/>
        <w:ind w:right="-279"/>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Le même numéro de certificat </w:t>
      </w:r>
      <w:r w:rsidR="008F33EF" w:rsidRPr="000A6845">
        <w:rPr>
          <w:rFonts w:ascii="Calibri" w:hAnsi="Calibri" w:cs="Calibri"/>
          <w:color w:val="000000" w:themeColor="text1"/>
          <w:sz w:val="22"/>
          <w:szCs w:val="22"/>
        </w:rPr>
        <w:t>est</w:t>
      </w:r>
      <w:r w:rsidRPr="000A6845">
        <w:rPr>
          <w:rFonts w:ascii="Calibri" w:hAnsi="Calibri" w:cs="Calibri"/>
          <w:color w:val="000000" w:themeColor="text1"/>
          <w:sz w:val="22"/>
          <w:szCs w:val="22"/>
        </w:rPr>
        <w:t xml:space="preserve"> </w:t>
      </w:r>
      <w:r w:rsidR="00771427" w:rsidRPr="000A6845">
        <w:rPr>
          <w:rFonts w:ascii="Calibri" w:hAnsi="Calibri" w:cs="Calibri"/>
          <w:color w:val="000000" w:themeColor="text1"/>
          <w:sz w:val="22"/>
          <w:szCs w:val="22"/>
        </w:rPr>
        <w:t>utilisé ;</w:t>
      </w:r>
      <w:r w:rsidRPr="000A6845">
        <w:rPr>
          <w:rFonts w:ascii="Calibri" w:hAnsi="Calibri" w:cs="Calibri"/>
          <w:color w:val="000000" w:themeColor="text1"/>
          <w:sz w:val="22"/>
          <w:szCs w:val="22"/>
        </w:rPr>
        <w:t> l’historique des réclamations est conservé au dossier</w:t>
      </w:r>
      <w:r w:rsidR="008F33EF" w:rsidRPr="000A6845">
        <w:rPr>
          <w:rFonts w:ascii="Calibri" w:hAnsi="Calibri" w:cs="Calibri"/>
          <w:color w:val="000000" w:themeColor="text1"/>
          <w:sz w:val="22"/>
          <w:szCs w:val="22"/>
        </w:rPr>
        <w:t> ;</w:t>
      </w:r>
    </w:p>
    <w:p w14:paraId="47B8BFA0" w14:textId="42FEE70A" w:rsidR="009775DE" w:rsidRPr="000A6845" w:rsidRDefault="00771427" w:rsidP="002D5F29">
      <w:pPr>
        <w:numPr>
          <w:ilvl w:val="0"/>
          <w:numId w:val="22"/>
        </w:numPr>
        <w:spacing w:before="0" w:after="0" w:line="240" w:lineRule="auto"/>
        <w:ind w:right="-279"/>
        <w:jc w:val="both"/>
        <w:rPr>
          <w:rFonts w:ascii="Calibri" w:hAnsi="Calibri" w:cs="Calibri"/>
          <w:color w:val="000000" w:themeColor="text1"/>
          <w:sz w:val="22"/>
          <w:szCs w:val="22"/>
        </w:rPr>
      </w:pPr>
      <w:r w:rsidRPr="000A6845">
        <w:rPr>
          <w:rFonts w:ascii="Calibri" w:hAnsi="Calibri" w:cs="Calibri"/>
          <w:color w:val="000000" w:themeColor="text1"/>
          <w:sz w:val="22"/>
          <w:szCs w:val="22"/>
        </w:rPr>
        <w:t>La</w:t>
      </w:r>
      <w:r w:rsidR="009775DE" w:rsidRPr="000A6845">
        <w:rPr>
          <w:rFonts w:ascii="Calibri" w:hAnsi="Calibri" w:cs="Calibri"/>
          <w:color w:val="000000" w:themeColor="text1"/>
          <w:sz w:val="22"/>
          <w:szCs w:val="22"/>
        </w:rPr>
        <w:t xml:space="preserve"> clause </w:t>
      </w:r>
      <w:r w:rsidRPr="000A6845">
        <w:rPr>
          <w:rFonts w:ascii="Calibri" w:hAnsi="Calibri" w:cs="Calibri"/>
          <w:color w:val="000000" w:themeColor="text1"/>
          <w:sz w:val="22"/>
          <w:szCs w:val="22"/>
        </w:rPr>
        <w:t>préexistante</w:t>
      </w:r>
      <w:r w:rsidR="009775DE" w:rsidRPr="000A6845">
        <w:rPr>
          <w:rFonts w:ascii="Calibri" w:hAnsi="Calibri" w:cs="Calibri"/>
          <w:color w:val="000000" w:themeColor="text1"/>
          <w:sz w:val="22"/>
          <w:szCs w:val="22"/>
        </w:rPr>
        <w:t xml:space="preserve"> pour la garantie d’assurance salaire de longue durée </w:t>
      </w:r>
      <w:r w:rsidR="007C118B" w:rsidRPr="000A6845">
        <w:rPr>
          <w:rFonts w:ascii="Calibri" w:hAnsi="Calibri" w:cs="Calibri"/>
          <w:color w:val="000000" w:themeColor="text1"/>
          <w:sz w:val="22"/>
          <w:szCs w:val="22"/>
        </w:rPr>
        <w:t>ne</w:t>
      </w:r>
      <w:r w:rsidR="009775DE" w:rsidRPr="000A6845">
        <w:rPr>
          <w:rFonts w:ascii="Calibri" w:hAnsi="Calibri" w:cs="Calibri"/>
          <w:color w:val="000000" w:themeColor="text1"/>
          <w:sz w:val="22"/>
          <w:szCs w:val="22"/>
        </w:rPr>
        <w:t xml:space="preserve"> s’applique pas dans la mesure où celle-ci avait déjà été satisfaite ; </w:t>
      </w:r>
    </w:p>
    <w:p w14:paraId="159C3937" w14:textId="61A54603" w:rsidR="009775DE" w:rsidRPr="000A6845" w:rsidRDefault="009775DE" w:rsidP="002D5F29">
      <w:pPr>
        <w:numPr>
          <w:ilvl w:val="0"/>
          <w:numId w:val="22"/>
        </w:numPr>
        <w:spacing w:before="0" w:after="0" w:line="240" w:lineRule="auto"/>
        <w:ind w:right="-279"/>
        <w:jc w:val="both"/>
        <w:rPr>
          <w:rFonts w:ascii="Calibri" w:hAnsi="Calibri" w:cs="Calibri"/>
          <w:color w:val="000000" w:themeColor="text1"/>
          <w:sz w:val="22"/>
          <w:szCs w:val="22"/>
        </w:rPr>
      </w:pPr>
      <w:r w:rsidRPr="000A6845">
        <w:rPr>
          <w:rFonts w:ascii="Calibri" w:hAnsi="Calibri" w:cs="Calibri"/>
          <w:color w:val="000000" w:themeColor="text1"/>
          <w:sz w:val="22"/>
          <w:szCs w:val="22"/>
        </w:rPr>
        <w:t>Le</w:t>
      </w:r>
      <w:r w:rsidR="00233404" w:rsidRPr="000A6845">
        <w:rPr>
          <w:rFonts w:ascii="Calibri" w:hAnsi="Calibri" w:cs="Calibri"/>
          <w:color w:val="000000" w:themeColor="text1"/>
          <w:sz w:val="22"/>
          <w:szCs w:val="22"/>
        </w:rPr>
        <w:t>s</w:t>
      </w:r>
      <w:r w:rsidRPr="000A6845">
        <w:rPr>
          <w:rFonts w:ascii="Calibri" w:hAnsi="Calibri" w:cs="Calibri"/>
          <w:color w:val="000000" w:themeColor="text1"/>
          <w:sz w:val="22"/>
          <w:szCs w:val="22"/>
        </w:rPr>
        <w:t xml:space="preserve"> </w:t>
      </w:r>
      <w:r w:rsidR="00476E66" w:rsidRPr="000A6845">
        <w:rPr>
          <w:rFonts w:ascii="Calibri" w:hAnsi="Calibri" w:cs="Calibri"/>
          <w:color w:val="000000" w:themeColor="text1"/>
          <w:sz w:val="22"/>
          <w:szCs w:val="22"/>
        </w:rPr>
        <w:t>trois (</w:t>
      </w:r>
      <w:r w:rsidRPr="000A6845">
        <w:rPr>
          <w:rFonts w:ascii="Calibri" w:hAnsi="Calibri" w:cs="Calibri"/>
          <w:color w:val="000000" w:themeColor="text1"/>
          <w:sz w:val="22"/>
          <w:szCs w:val="22"/>
        </w:rPr>
        <w:t>3</w:t>
      </w:r>
      <w:r w:rsidR="00476E66" w:rsidRPr="000A6845">
        <w:rPr>
          <w:rFonts w:ascii="Calibri" w:hAnsi="Calibri" w:cs="Calibri"/>
          <w:color w:val="000000" w:themeColor="text1"/>
          <w:sz w:val="22"/>
          <w:szCs w:val="22"/>
        </w:rPr>
        <w:t>)</w:t>
      </w:r>
      <w:r w:rsidRPr="000A6845">
        <w:rPr>
          <w:rFonts w:ascii="Calibri" w:hAnsi="Calibri" w:cs="Calibri"/>
          <w:color w:val="000000" w:themeColor="text1"/>
          <w:sz w:val="22"/>
          <w:szCs w:val="22"/>
        </w:rPr>
        <w:t xml:space="preserve"> mois d’attente peu</w:t>
      </w:r>
      <w:r w:rsidR="00233404" w:rsidRPr="000A6845">
        <w:rPr>
          <w:rFonts w:ascii="Calibri" w:hAnsi="Calibri" w:cs="Calibri"/>
          <w:color w:val="000000" w:themeColor="text1"/>
          <w:sz w:val="22"/>
          <w:szCs w:val="22"/>
        </w:rPr>
        <w:t>ven</w:t>
      </w:r>
      <w:r w:rsidRPr="000A6845">
        <w:rPr>
          <w:rFonts w:ascii="Calibri" w:hAnsi="Calibri" w:cs="Calibri"/>
          <w:color w:val="000000" w:themeColor="text1"/>
          <w:sz w:val="22"/>
          <w:szCs w:val="22"/>
        </w:rPr>
        <w:t>t être appliqué</w:t>
      </w:r>
      <w:r w:rsidR="00233404" w:rsidRPr="000A6845">
        <w:rPr>
          <w:rFonts w:ascii="Calibri" w:hAnsi="Calibri" w:cs="Calibri"/>
          <w:color w:val="000000" w:themeColor="text1"/>
          <w:sz w:val="22"/>
          <w:szCs w:val="22"/>
        </w:rPr>
        <w:t>s</w:t>
      </w:r>
      <w:r w:rsidRPr="000A6845">
        <w:rPr>
          <w:rFonts w:ascii="Calibri" w:hAnsi="Calibri" w:cs="Calibri"/>
          <w:color w:val="000000" w:themeColor="text1"/>
          <w:sz w:val="22"/>
          <w:szCs w:val="22"/>
        </w:rPr>
        <w:t xml:space="preserve"> à l</w:t>
      </w:r>
      <w:r w:rsidR="007C48A6" w:rsidRPr="000A6845">
        <w:rPr>
          <w:rFonts w:ascii="Calibri" w:hAnsi="Calibri" w:cs="Calibri"/>
          <w:color w:val="000000" w:themeColor="text1"/>
          <w:sz w:val="22"/>
          <w:szCs w:val="22"/>
        </w:rPr>
        <w:t>’entière</w:t>
      </w:r>
      <w:r w:rsidRPr="000A6845">
        <w:rPr>
          <w:rFonts w:ascii="Calibri" w:hAnsi="Calibri" w:cs="Calibri"/>
          <w:color w:val="000000" w:themeColor="text1"/>
          <w:sz w:val="22"/>
          <w:szCs w:val="22"/>
        </w:rPr>
        <w:t xml:space="preserve"> discrétion de </w:t>
      </w:r>
      <w:r w:rsidR="00771427" w:rsidRPr="000A6845">
        <w:rPr>
          <w:rFonts w:ascii="Calibri" w:hAnsi="Calibri" w:cs="Calibri"/>
          <w:color w:val="000000" w:themeColor="text1"/>
          <w:sz w:val="22"/>
          <w:szCs w:val="22"/>
        </w:rPr>
        <w:t>l’employeur ;</w:t>
      </w:r>
    </w:p>
    <w:p w14:paraId="254BAF86" w14:textId="35F7A95E" w:rsidR="009775DE" w:rsidRPr="000A6845" w:rsidRDefault="009775DE" w:rsidP="002D5F29">
      <w:pPr>
        <w:numPr>
          <w:ilvl w:val="0"/>
          <w:numId w:val="22"/>
        </w:numPr>
        <w:spacing w:before="0" w:after="0" w:line="240" w:lineRule="auto"/>
        <w:ind w:right="-279"/>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L’assuré n’est pas couvert entre la date de </w:t>
      </w:r>
      <w:r w:rsidR="00476E66" w:rsidRPr="000A6845">
        <w:rPr>
          <w:rFonts w:ascii="Calibri" w:hAnsi="Calibri" w:cs="Calibri"/>
          <w:color w:val="000000" w:themeColor="text1"/>
          <w:sz w:val="22"/>
          <w:szCs w:val="22"/>
        </w:rPr>
        <w:t xml:space="preserve">cessation d’emploi avec un employeur </w:t>
      </w:r>
      <w:r w:rsidRPr="000A6845">
        <w:rPr>
          <w:rFonts w:ascii="Calibri" w:hAnsi="Calibri" w:cs="Calibri"/>
          <w:color w:val="000000" w:themeColor="text1"/>
          <w:sz w:val="22"/>
          <w:szCs w:val="22"/>
        </w:rPr>
        <w:t>et la nouvelle date d’embauche</w:t>
      </w:r>
      <w:r w:rsidR="00476E66" w:rsidRPr="000A6845">
        <w:rPr>
          <w:rFonts w:ascii="Calibri" w:hAnsi="Calibri" w:cs="Calibri"/>
          <w:color w:val="000000" w:themeColor="text1"/>
          <w:sz w:val="22"/>
          <w:szCs w:val="22"/>
        </w:rPr>
        <w:t xml:space="preserve"> avec un autre employeur</w:t>
      </w:r>
      <w:r w:rsidR="00933530" w:rsidRPr="000A6845">
        <w:rPr>
          <w:rFonts w:ascii="Calibri" w:hAnsi="Calibri" w:cs="Calibri"/>
          <w:color w:val="000000" w:themeColor="text1"/>
          <w:sz w:val="22"/>
          <w:szCs w:val="22"/>
        </w:rPr>
        <w:t>. S</w:t>
      </w:r>
      <w:r w:rsidRPr="000A6845">
        <w:rPr>
          <w:rFonts w:ascii="Calibri" w:hAnsi="Calibri" w:cs="Calibri"/>
          <w:color w:val="000000" w:themeColor="text1"/>
          <w:sz w:val="22"/>
          <w:szCs w:val="22"/>
        </w:rPr>
        <w:t xml:space="preserve">i l’employé décède, l’assurance-vie est payable si l’événement est dans les premiers </w:t>
      </w:r>
      <w:r w:rsidR="00476E66" w:rsidRPr="000A6845">
        <w:rPr>
          <w:rFonts w:ascii="Calibri" w:hAnsi="Calibri" w:cs="Calibri"/>
          <w:color w:val="000000" w:themeColor="text1"/>
          <w:sz w:val="22"/>
          <w:szCs w:val="22"/>
        </w:rPr>
        <w:t>trente et un (</w:t>
      </w:r>
      <w:r w:rsidRPr="000A6845">
        <w:rPr>
          <w:rFonts w:ascii="Calibri" w:hAnsi="Calibri" w:cs="Calibri"/>
          <w:color w:val="000000" w:themeColor="text1"/>
          <w:sz w:val="22"/>
          <w:szCs w:val="22"/>
        </w:rPr>
        <w:t>31</w:t>
      </w:r>
      <w:r w:rsidR="00476E66" w:rsidRPr="000A6845">
        <w:rPr>
          <w:rFonts w:ascii="Calibri" w:hAnsi="Calibri" w:cs="Calibri"/>
          <w:color w:val="000000" w:themeColor="text1"/>
          <w:sz w:val="22"/>
          <w:szCs w:val="22"/>
        </w:rPr>
        <w:t>)</w:t>
      </w:r>
      <w:r w:rsidRPr="000A6845">
        <w:rPr>
          <w:rFonts w:ascii="Calibri" w:hAnsi="Calibri" w:cs="Calibri"/>
          <w:color w:val="000000" w:themeColor="text1"/>
          <w:sz w:val="22"/>
          <w:szCs w:val="22"/>
        </w:rPr>
        <w:t xml:space="preserve"> jours</w:t>
      </w:r>
      <w:r w:rsidR="00EF6B62" w:rsidRPr="000A6845">
        <w:rPr>
          <w:rFonts w:ascii="Calibri" w:hAnsi="Calibri" w:cs="Calibri"/>
          <w:color w:val="000000" w:themeColor="text1"/>
          <w:sz w:val="22"/>
          <w:szCs w:val="22"/>
        </w:rPr>
        <w:t xml:space="preserve"> suivant la date de cessation d’emploi et </w:t>
      </w:r>
      <w:r w:rsidR="004F4DE2" w:rsidRPr="000A6845">
        <w:rPr>
          <w:rFonts w:ascii="Calibri" w:hAnsi="Calibri" w:cs="Calibri"/>
          <w:color w:val="000000" w:themeColor="text1"/>
          <w:sz w:val="22"/>
          <w:szCs w:val="22"/>
        </w:rPr>
        <w:t>ce, tel</w:t>
      </w:r>
      <w:r w:rsidR="004A1B37" w:rsidRPr="000A6845">
        <w:rPr>
          <w:rFonts w:ascii="Calibri" w:hAnsi="Calibri" w:cs="Calibri"/>
          <w:color w:val="000000" w:themeColor="text1"/>
          <w:sz w:val="22"/>
          <w:szCs w:val="22"/>
        </w:rPr>
        <w:t xml:space="preserve"> que stipulé dans la</w:t>
      </w:r>
      <w:r w:rsidR="00933530" w:rsidRPr="000A6845">
        <w:rPr>
          <w:rFonts w:ascii="Calibri" w:hAnsi="Calibri" w:cs="Calibri"/>
          <w:color w:val="000000" w:themeColor="text1"/>
          <w:sz w:val="22"/>
          <w:szCs w:val="22"/>
        </w:rPr>
        <w:t xml:space="preserve"> </w:t>
      </w:r>
      <w:r w:rsidRPr="000A6845">
        <w:rPr>
          <w:rFonts w:ascii="Calibri" w:hAnsi="Calibri" w:cs="Calibri"/>
          <w:iCs/>
          <w:color w:val="000000" w:themeColor="text1"/>
          <w:sz w:val="22"/>
          <w:szCs w:val="22"/>
        </w:rPr>
        <w:t>clause de transformation</w:t>
      </w:r>
      <w:r w:rsidR="00933530" w:rsidRPr="000A6845">
        <w:rPr>
          <w:rFonts w:ascii="Calibri" w:hAnsi="Calibri" w:cs="Calibri"/>
          <w:iCs/>
          <w:color w:val="000000" w:themeColor="text1"/>
          <w:sz w:val="22"/>
          <w:szCs w:val="22"/>
        </w:rPr>
        <w:t xml:space="preserve"> de l’assureur</w:t>
      </w:r>
      <w:r w:rsidR="00933530" w:rsidRPr="000A6845">
        <w:rPr>
          <w:rFonts w:ascii="Calibri" w:hAnsi="Calibri" w:cs="Calibri"/>
          <w:i/>
          <w:iCs/>
          <w:color w:val="000000" w:themeColor="text1"/>
          <w:sz w:val="22"/>
          <w:szCs w:val="22"/>
        </w:rPr>
        <w:t>.</w:t>
      </w:r>
    </w:p>
    <w:p w14:paraId="63997887" w14:textId="77777777" w:rsidR="009775DE" w:rsidRPr="000A6845" w:rsidRDefault="009775DE" w:rsidP="002D5F29">
      <w:pPr>
        <w:spacing w:before="0" w:after="0" w:line="240" w:lineRule="auto"/>
        <w:ind w:left="-142" w:right="-279"/>
        <w:jc w:val="both"/>
        <w:rPr>
          <w:rFonts w:ascii="Calibri" w:hAnsi="Calibri" w:cs="Calibri"/>
          <w:color w:val="000000" w:themeColor="text1"/>
          <w:sz w:val="22"/>
          <w:szCs w:val="22"/>
        </w:rPr>
      </w:pPr>
      <w:r w:rsidRPr="000A6845">
        <w:rPr>
          <w:rFonts w:ascii="Calibri" w:hAnsi="Calibri" w:cs="Calibri"/>
          <w:color w:val="000000" w:themeColor="text1"/>
          <w:sz w:val="22"/>
          <w:szCs w:val="22"/>
        </w:rPr>
        <w:t> </w:t>
      </w:r>
    </w:p>
    <w:p w14:paraId="11B1AC83" w14:textId="12221B85" w:rsidR="009775DE" w:rsidRPr="000A6845" w:rsidRDefault="009775DE" w:rsidP="002D5F29">
      <w:pPr>
        <w:spacing w:before="0" w:after="0" w:line="240" w:lineRule="auto"/>
        <w:ind w:left="-142" w:right="-279"/>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Si la </w:t>
      </w:r>
      <w:r w:rsidR="00476E66" w:rsidRPr="000A6845">
        <w:rPr>
          <w:rFonts w:ascii="Calibri" w:hAnsi="Calibri" w:cs="Calibri"/>
          <w:color w:val="000000" w:themeColor="text1"/>
          <w:sz w:val="22"/>
          <w:szCs w:val="22"/>
        </w:rPr>
        <w:t>période</w:t>
      </w:r>
      <w:r w:rsidR="007C48A6" w:rsidRPr="000A6845">
        <w:rPr>
          <w:rFonts w:ascii="Calibri" w:hAnsi="Calibri" w:cs="Calibri"/>
          <w:color w:val="000000" w:themeColor="text1"/>
          <w:sz w:val="22"/>
          <w:szCs w:val="22"/>
        </w:rPr>
        <w:t xml:space="preserve"> de </w:t>
      </w:r>
      <w:r w:rsidRPr="000A6845">
        <w:rPr>
          <w:rFonts w:ascii="Calibri" w:hAnsi="Calibri" w:cs="Calibri"/>
          <w:color w:val="000000" w:themeColor="text1"/>
          <w:sz w:val="22"/>
          <w:szCs w:val="22"/>
        </w:rPr>
        <w:t>coupure d’emploi entre deux employeurs est</w:t>
      </w:r>
      <w:r w:rsidR="008668B0" w:rsidRPr="000A6845">
        <w:rPr>
          <w:rFonts w:ascii="Calibri" w:hAnsi="Calibri" w:cs="Calibri"/>
          <w:color w:val="000000" w:themeColor="text1"/>
          <w:sz w:val="22"/>
          <w:szCs w:val="22"/>
        </w:rPr>
        <w:t xml:space="preserve"> de</w:t>
      </w:r>
      <w:r w:rsidR="00521CC4" w:rsidRPr="000A6845">
        <w:rPr>
          <w:rFonts w:ascii="Calibri" w:hAnsi="Calibri" w:cs="Calibri"/>
          <w:color w:val="000000" w:themeColor="text1"/>
          <w:sz w:val="22"/>
          <w:szCs w:val="22"/>
        </w:rPr>
        <w:t xml:space="preserve"> </w:t>
      </w:r>
      <w:r w:rsidR="00EE14FB" w:rsidRPr="000A6845">
        <w:rPr>
          <w:rFonts w:ascii="Calibri" w:hAnsi="Calibri" w:cs="Calibri"/>
          <w:b/>
          <w:color w:val="000000" w:themeColor="text1"/>
          <w:sz w:val="22"/>
          <w:szCs w:val="22"/>
        </w:rPr>
        <w:t xml:space="preserve">plus </w:t>
      </w:r>
      <w:r w:rsidRPr="000A6845">
        <w:rPr>
          <w:rFonts w:ascii="Calibri" w:hAnsi="Calibri" w:cs="Calibri"/>
          <w:color w:val="000000" w:themeColor="text1"/>
          <w:sz w:val="22"/>
          <w:szCs w:val="22"/>
        </w:rPr>
        <w:t>de 6 mois :</w:t>
      </w:r>
    </w:p>
    <w:p w14:paraId="6833CC6B" w14:textId="6B481380" w:rsidR="009775DE" w:rsidRPr="000A6845" w:rsidRDefault="009775DE" w:rsidP="002D5F29">
      <w:pPr>
        <w:pStyle w:val="Paragraphedeliste"/>
        <w:numPr>
          <w:ilvl w:val="0"/>
          <w:numId w:val="23"/>
        </w:numPr>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Le même numéro de certificat est </w:t>
      </w:r>
      <w:r w:rsidR="00771427" w:rsidRPr="000A6845">
        <w:rPr>
          <w:rFonts w:ascii="Calibri" w:hAnsi="Calibri" w:cs="Calibri"/>
          <w:color w:val="000000" w:themeColor="text1"/>
          <w:sz w:val="22"/>
          <w:szCs w:val="22"/>
        </w:rPr>
        <w:t>utilisé ;</w:t>
      </w:r>
      <w:r w:rsidRPr="000A6845">
        <w:rPr>
          <w:rFonts w:ascii="Calibri" w:hAnsi="Calibri" w:cs="Calibri"/>
          <w:color w:val="000000" w:themeColor="text1"/>
          <w:sz w:val="22"/>
          <w:szCs w:val="22"/>
        </w:rPr>
        <w:t> l’historique des réclamations est conservé au dossier</w:t>
      </w:r>
      <w:r w:rsidR="00933530" w:rsidRPr="000A6845">
        <w:rPr>
          <w:rFonts w:ascii="Calibri" w:hAnsi="Calibri" w:cs="Calibri"/>
          <w:color w:val="000000" w:themeColor="text1"/>
          <w:sz w:val="22"/>
          <w:szCs w:val="22"/>
        </w:rPr>
        <w:t> ;</w:t>
      </w:r>
    </w:p>
    <w:p w14:paraId="263612DE" w14:textId="2463686E" w:rsidR="009775DE" w:rsidRPr="000A6845" w:rsidRDefault="00771427" w:rsidP="002D5F29">
      <w:pPr>
        <w:pStyle w:val="Paragraphedeliste"/>
        <w:numPr>
          <w:ilvl w:val="0"/>
          <w:numId w:val="23"/>
        </w:numPr>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La</w:t>
      </w:r>
      <w:r w:rsidR="009775DE" w:rsidRPr="000A6845">
        <w:rPr>
          <w:rFonts w:ascii="Calibri" w:hAnsi="Calibri" w:cs="Calibri"/>
          <w:color w:val="000000" w:themeColor="text1"/>
          <w:sz w:val="22"/>
          <w:szCs w:val="22"/>
        </w:rPr>
        <w:t xml:space="preserve"> clause préexistante pour la garantie d’assurance salaire de longue durée s’applique ; </w:t>
      </w:r>
    </w:p>
    <w:p w14:paraId="037E9B01" w14:textId="0033100D" w:rsidR="009775DE" w:rsidRPr="000A6845" w:rsidRDefault="009775DE" w:rsidP="002D5F29">
      <w:pPr>
        <w:pStyle w:val="Paragraphedeliste"/>
        <w:numPr>
          <w:ilvl w:val="0"/>
          <w:numId w:val="23"/>
        </w:numPr>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Le</w:t>
      </w:r>
      <w:r w:rsidR="00233404" w:rsidRPr="000A6845">
        <w:rPr>
          <w:rFonts w:ascii="Calibri" w:hAnsi="Calibri" w:cs="Calibri"/>
          <w:color w:val="000000" w:themeColor="text1"/>
          <w:sz w:val="22"/>
          <w:szCs w:val="22"/>
        </w:rPr>
        <w:t>s</w:t>
      </w:r>
      <w:r w:rsidRPr="000A6845">
        <w:rPr>
          <w:rFonts w:ascii="Calibri" w:hAnsi="Calibri" w:cs="Calibri"/>
          <w:color w:val="000000" w:themeColor="text1"/>
          <w:sz w:val="22"/>
          <w:szCs w:val="22"/>
        </w:rPr>
        <w:t xml:space="preserve"> </w:t>
      </w:r>
      <w:r w:rsidR="007C48A6" w:rsidRPr="000A6845">
        <w:rPr>
          <w:rFonts w:ascii="Calibri" w:hAnsi="Calibri" w:cs="Calibri"/>
          <w:color w:val="000000" w:themeColor="text1"/>
          <w:sz w:val="22"/>
          <w:szCs w:val="22"/>
        </w:rPr>
        <w:t>trois (</w:t>
      </w:r>
      <w:r w:rsidRPr="000A6845">
        <w:rPr>
          <w:rFonts w:ascii="Calibri" w:hAnsi="Calibri" w:cs="Calibri"/>
          <w:color w:val="000000" w:themeColor="text1"/>
          <w:sz w:val="22"/>
          <w:szCs w:val="22"/>
        </w:rPr>
        <w:t>3</w:t>
      </w:r>
      <w:r w:rsidR="007C48A6" w:rsidRPr="000A6845">
        <w:rPr>
          <w:rFonts w:ascii="Calibri" w:hAnsi="Calibri" w:cs="Calibri"/>
          <w:color w:val="000000" w:themeColor="text1"/>
          <w:sz w:val="22"/>
          <w:szCs w:val="22"/>
        </w:rPr>
        <w:t>)</w:t>
      </w:r>
      <w:r w:rsidRPr="000A6845">
        <w:rPr>
          <w:rFonts w:ascii="Calibri" w:hAnsi="Calibri" w:cs="Calibri"/>
          <w:color w:val="000000" w:themeColor="text1"/>
          <w:sz w:val="22"/>
          <w:szCs w:val="22"/>
        </w:rPr>
        <w:t xml:space="preserve"> mois d’attente peu</w:t>
      </w:r>
      <w:r w:rsidR="00233404" w:rsidRPr="000A6845">
        <w:rPr>
          <w:rFonts w:ascii="Calibri" w:hAnsi="Calibri" w:cs="Calibri"/>
          <w:color w:val="000000" w:themeColor="text1"/>
          <w:sz w:val="22"/>
          <w:szCs w:val="22"/>
        </w:rPr>
        <w:t>ven</w:t>
      </w:r>
      <w:r w:rsidRPr="000A6845">
        <w:rPr>
          <w:rFonts w:ascii="Calibri" w:hAnsi="Calibri" w:cs="Calibri"/>
          <w:color w:val="000000" w:themeColor="text1"/>
          <w:sz w:val="22"/>
          <w:szCs w:val="22"/>
        </w:rPr>
        <w:t>t être appliqué</w:t>
      </w:r>
      <w:r w:rsidR="00233404" w:rsidRPr="000A6845">
        <w:rPr>
          <w:rFonts w:ascii="Calibri" w:hAnsi="Calibri" w:cs="Calibri"/>
          <w:color w:val="000000" w:themeColor="text1"/>
          <w:sz w:val="22"/>
          <w:szCs w:val="22"/>
        </w:rPr>
        <w:t>s</w:t>
      </w:r>
      <w:r w:rsidRPr="000A6845">
        <w:rPr>
          <w:rFonts w:ascii="Calibri" w:hAnsi="Calibri" w:cs="Calibri"/>
          <w:color w:val="000000" w:themeColor="text1"/>
          <w:sz w:val="22"/>
          <w:szCs w:val="22"/>
        </w:rPr>
        <w:t xml:space="preserve"> à l</w:t>
      </w:r>
      <w:r w:rsidR="007C48A6" w:rsidRPr="000A6845">
        <w:rPr>
          <w:rFonts w:ascii="Calibri" w:hAnsi="Calibri" w:cs="Calibri"/>
          <w:color w:val="000000" w:themeColor="text1"/>
          <w:sz w:val="22"/>
          <w:szCs w:val="22"/>
        </w:rPr>
        <w:t>’entière</w:t>
      </w:r>
      <w:r w:rsidRPr="000A6845">
        <w:rPr>
          <w:rFonts w:ascii="Calibri" w:hAnsi="Calibri" w:cs="Calibri"/>
          <w:color w:val="000000" w:themeColor="text1"/>
          <w:sz w:val="22"/>
          <w:szCs w:val="22"/>
        </w:rPr>
        <w:t xml:space="preserve"> discrétion de </w:t>
      </w:r>
      <w:r w:rsidR="00771427" w:rsidRPr="000A6845">
        <w:rPr>
          <w:rFonts w:ascii="Calibri" w:hAnsi="Calibri" w:cs="Calibri"/>
          <w:color w:val="000000" w:themeColor="text1"/>
          <w:sz w:val="22"/>
          <w:szCs w:val="22"/>
        </w:rPr>
        <w:t>l’employeur ;</w:t>
      </w:r>
    </w:p>
    <w:p w14:paraId="6F824299" w14:textId="29AD210A" w:rsidR="004A1B37" w:rsidRPr="000A6845" w:rsidRDefault="00933530" w:rsidP="004A1B37">
      <w:pPr>
        <w:numPr>
          <w:ilvl w:val="0"/>
          <w:numId w:val="22"/>
        </w:numPr>
        <w:spacing w:before="0" w:after="0" w:line="240" w:lineRule="auto"/>
        <w:ind w:right="-279"/>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L’assuré n’est pas couvert entre la date de </w:t>
      </w:r>
      <w:r w:rsidR="007C48A6" w:rsidRPr="000A6845">
        <w:rPr>
          <w:rFonts w:ascii="Calibri" w:hAnsi="Calibri" w:cs="Calibri"/>
          <w:color w:val="000000" w:themeColor="text1"/>
          <w:sz w:val="22"/>
          <w:szCs w:val="22"/>
        </w:rPr>
        <w:t xml:space="preserve">cessation avec un employeur </w:t>
      </w:r>
      <w:r w:rsidRPr="000A6845">
        <w:rPr>
          <w:rFonts w:ascii="Calibri" w:hAnsi="Calibri" w:cs="Calibri"/>
          <w:color w:val="000000" w:themeColor="text1"/>
          <w:sz w:val="22"/>
          <w:szCs w:val="22"/>
        </w:rPr>
        <w:t>et la nouvelle date d’embauche</w:t>
      </w:r>
      <w:r w:rsidR="007C48A6" w:rsidRPr="000A6845">
        <w:rPr>
          <w:rFonts w:ascii="Calibri" w:hAnsi="Calibri" w:cs="Calibri"/>
          <w:color w:val="000000" w:themeColor="text1"/>
          <w:sz w:val="22"/>
          <w:szCs w:val="22"/>
        </w:rPr>
        <w:t xml:space="preserve"> avec un autre employeur</w:t>
      </w:r>
      <w:r w:rsidRPr="000A6845">
        <w:rPr>
          <w:rFonts w:ascii="Calibri" w:hAnsi="Calibri" w:cs="Calibri"/>
          <w:color w:val="000000" w:themeColor="text1"/>
          <w:sz w:val="22"/>
          <w:szCs w:val="22"/>
        </w:rPr>
        <w:t xml:space="preserve">. Si l’employé décède, l’assurance-vie est payable si l’événement est dans les premiers </w:t>
      </w:r>
      <w:r w:rsidR="007C48A6" w:rsidRPr="000A6845">
        <w:rPr>
          <w:rFonts w:ascii="Calibri" w:hAnsi="Calibri" w:cs="Calibri"/>
          <w:color w:val="000000" w:themeColor="text1"/>
          <w:sz w:val="22"/>
          <w:szCs w:val="22"/>
        </w:rPr>
        <w:t>trente et un (</w:t>
      </w:r>
      <w:r w:rsidRPr="000A6845">
        <w:rPr>
          <w:rFonts w:ascii="Calibri" w:hAnsi="Calibri" w:cs="Calibri"/>
          <w:color w:val="000000" w:themeColor="text1"/>
          <w:sz w:val="22"/>
          <w:szCs w:val="22"/>
        </w:rPr>
        <w:t>31</w:t>
      </w:r>
      <w:r w:rsidR="007C48A6" w:rsidRPr="000A6845">
        <w:rPr>
          <w:rFonts w:ascii="Calibri" w:hAnsi="Calibri" w:cs="Calibri"/>
          <w:color w:val="000000" w:themeColor="text1"/>
          <w:sz w:val="22"/>
          <w:szCs w:val="22"/>
        </w:rPr>
        <w:t>) jours</w:t>
      </w:r>
      <w:r w:rsidR="00EF6B62" w:rsidRPr="000A6845">
        <w:rPr>
          <w:rFonts w:ascii="Calibri" w:hAnsi="Calibri" w:cs="Calibri"/>
          <w:color w:val="000000" w:themeColor="text1"/>
          <w:sz w:val="22"/>
          <w:szCs w:val="22"/>
        </w:rPr>
        <w:t xml:space="preserve"> suivant la date de cessation d’emploi et </w:t>
      </w:r>
      <w:r w:rsidR="004F4DE2" w:rsidRPr="000A6845">
        <w:rPr>
          <w:rFonts w:ascii="Calibri" w:hAnsi="Calibri" w:cs="Calibri"/>
          <w:color w:val="000000" w:themeColor="text1"/>
          <w:sz w:val="22"/>
          <w:szCs w:val="22"/>
        </w:rPr>
        <w:t>ce, tel</w:t>
      </w:r>
      <w:r w:rsidR="004A1B37" w:rsidRPr="000A6845">
        <w:rPr>
          <w:rFonts w:ascii="Calibri" w:hAnsi="Calibri" w:cs="Calibri"/>
          <w:color w:val="000000" w:themeColor="text1"/>
          <w:sz w:val="22"/>
          <w:szCs w:val="22"/>
        </w:rPr>
        <w:t xml:space="preserve"> que stipulé dans la </w:t>
      </w:r>
      <w:r w:rsidR="004A1B37" w:rsidRPr="000A6845">
        <w:rPr>
          <w:rFonts w:ascii="Calibri" w:hAnsi="Calibri" w:cs="Calibri"/>
          <w:iCs/>
          <w:color w:val="000000" w:themeColor="text1"/>
          <w:sz w:val="22"/>
          <w:szCs w:val="22"/>
        </w:rPr>
        <w:t>clause de transformation de l’assureur</w:t>
      </w:r>
      <w:r w:rsidR="004A1B37" w:rsidRPr="000A6845">
        <w:rPr>
          <w:rFonts w:ascii="Calibri" w:hAnsi="Calibri" w:cs="Calibri"/>
          <w:i/>
          <w:iCs/>
          <w:color w:val="000000" w:themeColor="text1"/>
          <w:sz w:val="22"/>
          <w:szCs w:val="22"/>
        </w:rPr>
        <w:t>.</w:t>
      </w:r>
    </w:p>
    <w:p w14:paraId="336BABB3" w14:textId="374F586D" w:rsidR="009775DE" w:rsidRPr="000A6845" w:rsidRDefault="009775DE" w:rsidP="00C37964">
      <w:pPr>
        <w:spacing w:before="0" w:after="0" w:line="240" w:lineRule="auto"/>
        <w:ind w:left="-142" w:right="-278"/>
        <w:jc w:val="both"/>
        <w:rPr>
          <w:rFonts w:ascii="Calibri" w:hAnsi="Calibri" w:cs="Calibri"/>
          <w:color w:val="000000" w:themeColor="text1"/>
          <w:sz w:val="22"/>
          <w:szCs w:val="22"/>
        </w:rPr>
      </w:pPr>
    </w:p>
    <w:p w14:paraId="44A6C98B" w14:textId="657FA669" w:rsidR="009775DE" w:rsidRPr="000A6845" w:rsidRDefault="009775DE" w:rsidP="008F33EF">
      <w:pPr>
        <w:spacing w:before="0" w:after="0" w:line="240" w:lineRule="auto"/>
        <w:ind w:left="-142" w:right="-278"/>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S’il n’y a pas de </w:t>
      </w:r>
      <w:r w:rsidR="007C48A6" w:rsidRPr="000A6845">
        <w:rPr>
          <w:rFonts w:ascii="Calibri" w:hAnsi="Calibri" w:cs="Calibri"/>
          <w:color w:val="000000" w:themeColor="text1"/>
          <w:sz w:val="22"/>
          <w:szCs w:val="22"/>
        </w:rPr>
        <w:t xml:space="preserve">période de </w:t>
      </w:r>
      <w:r w:rsidRPr="000A6845">
        <w:rPr>
          <w:rFonts w:ascii="Calibri" w:hAnsi="Calibri" w:cs="Calibri"/>
          <w:color w:val="000000" w:themeColor="text1"/>
          <w:sz w:val="22"/>
          <w:szCs w:val="22"/>
        </w:rPr>
        <w:t>coupure d’emploi entre deux employeurs</w:t>
      </w:r>
      <w:r w:rsidR="00933530" w:rsidRPr="000A6845">
        <w:rPr>
          <w:rFonts w:ascii="Calibri" w:hAnsi="Calibri" w:cs="Calibri"/>
          <w:color w:val="000000" w:themeColor="text1"/>
          <w:sz w:val="22"/>
          <w:szCs w:val="22"/>
        </w:rPr>
        <w:t> :</w:t>
      </w:r>
    </w:p>
    <w:p w14:paraId="4D8EB954" w14:textId="3EE016B3" w:rsidR="009775DE" w:rsidRPr="000A6845" w:rsidRDefault="009775DE" w:rsidP="002D5F29">
      <w:pPr>
        <w:pStyle w:val="Paragraphedeliste"/>
        <w:numPr>
          <w:ilvl w:val="0"/>
          <w:numId w:val="24"/>
        </w:numPr>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L’assuré est transféré </w:t>
      </w:r>
      <w:r w:rsidR="003D3D97" w:rsidRPr="000A6845">
        <w:rPr>
          <w:rFonts w:ascii="Calibri" w:hAnsi="Calibri" w:cs="Calibri"/>
          <w:color w:val="000000" w:themeColor="text1"/>
          <w:sz w:val="22"/>
          <w:szCs w:val="22"/>
        </w:rPr>
        <w:t>d’un employeur</w:t>
      </w:r>
      <w:r w:rsidRPr="000A6845">
        <w:rPr>
          <w:rFonts w:ascii="Calibri" w:hAnsi="Calibri" w:cs="Calibri"/>
          <w:color w:val="000000" w:themeColor="text1"/>
          <w:sz w:val="22"/>
          <w:szCs w:val="22"/>
        </w:rPr>
        <w:t xml:space="preserve"> à un </w:t>
      </w:r>
      <w:r w:rsidR="00771427" w:rsidRPr="000A6845">
        <w:rPr>
          <w:rFonts w:ascii="Calibri" w:hAnsi="Calibri" w:cs="Calibri"/>
          <w:color w:val="000000" w:themeColor="text1"/>
          <w:sz w:val="22"/>
          <w:szCs w:val="22"/>
        </w:rPr>
        <w:t>autre ;</w:t>
      </w:r>
      <w:r w:rsidR="007C118B" w:rsidRPr="000A6845">
        <w:rPr>
          <w:rFonts w:ascii="Calibri" w:hAnsi="Calibri" w:cs="Calibri"/>
          <w:color w:val="000000" w:themeColor="text1"/>
          <w:sz w:val="22"/>
          <w:szCs w:val="22"/>
        </w:rPr>
        <w:t xml:space="preserve"> l’historique des réclamations est conservé au dossier ;</w:t>
      </w:r>
    </w:p>
    <w:p w14:paraId="7768B191" w14:textId="2303EA58" w:rsidR="009775DE" w:rsidRPr="000A6845" w:rsidRDefault="009775DE" w:rsidP="002D5F29">
      <w:pPr>
        <w:pStyle w:val="Paragraphedeliste"/>
        <w:numPr>
          <w:ilvl w:val="0"/>
          <w:numId w:val="24"/>
        </w:numPr>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Le même numéro de certificat est </w:t>
      </w:r>
      <w:r w:rsidR="00771427" w:rsidRPr="000A6845">
        <w:rPr>
          <w:rFonts w:ascii="Calibri" w:hAnsi="Calibri" w:cs="Calibri"/>
          <w:color w:val="000000" w:themeColor="text1"/>
          <w:sz w:val="22"/>
          <w:szCs w:val="22"/>
        </w:rPr>
        <w:t>utilisé ;</w:t>
      </w:r>
      <w:r w:rsidRPr="000A6845">
        <w:rPr>
          <w:rFonts w:ascii="Calibri" w:hAnsi="Calibri" w:cs="Calibri"/>
          <w:color w:val="000000" w:themeColor="text1"/>
          <w:sz w:val="22"/>
          <w:szCs w:val="22"/>
        </w:rPr>
        <w:t> </w:t>
      </w:r>
    </w:p>
    <w:p w14:paraId="0670F0A7" w14:textId="5E321375" w:rsidR="009775DE" w:rsidRPr="000A6845" w:rsidRDefault="009775DE" w:rsidP="002D5F29">
      <w:pPr>
        <w:pStyle w:val="Paragraphedeliste"/>
        <w:numPr>
          <w:ilvl w:val="0"/>
          <w:numId w:val="24"/>
        </w:numPr>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La clause </w:t>
      </w:r>
      <w:r w:rsidR="00771427" w:rsidRPr="000A6845">
        <w:rPr>
          <w:rFonts w:ascii="Calibri" w:hAnsi="Calibri" w:cs="Calibri"/>
          <w:color w:val="000000" w:themeColor="text1"/>
          <w:sz w:val="22"/>
          <w:szCs w:val="22"/>
        </w:rPr>
        <w:t>préexistante</w:t>
      </w:r>
      <w:r w:rsidRPr="000A6845">
        <w:rPr>
          <w:rFonts w:ascii="Calibri" w:hAnsi="Calibri" w:cs="Calibri"/>
          <w:color w:val="000000" w:themeColor="text1"/>
          <w:sz w:val="22"/>
          <w:szCs w:val="22"/>
        </w:rPr>
        <w:t xml:space="preserve"> pour la garantie de longue durée ne s’applique pas dans la mesure où celle-ci avait déjà été satisfaite ;</w:t>
      </w:r>
    </w:p>
    <w:p w14:paraId="35CCFC94" w14:textId="5112AA42" w:rsidR="009775DE" w:rsidRPr="000A6845" w:rsidRDefault="009775DE" w:rsidP="002D5F29">
      <w:pPr>
        <w:pStyle w:val="Paragraphedeliste"/>
        <w:numPr>
          <w:ilvl w:val="0"/>
          <w:numId w:val="24"/>
        </w:numPr>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Le</w:t>
      </w:r>
      <w:r w:rsidR="00233404" w:rsidRPr="000A6845">
        <w:rPr>
          <w:rFonts w:ascii="Calibri" w:hAnsi="Calibri" w:cs="Calibri"/>
          <w:color w:val="000000" w:themeColor="text1"/>
          <w:sz w:val="22"/>
          <w:szCs w:val="22"/>
        </w:rPr>
        <w:t>s</w:t>
      </w:r>
      <w:r w:rsidRPr="000A6845">
        <w:rPr>
          <w:rFonts w:ascii="Calibri" w:hAnsi="Calibri" w:cs="Calibri"/>
          <w:color w:val="000000" w:themeColor="text1"/>
          <w:sz w:val="22"/>
          <w:szCs w:val="22"/>
        </w:rPr>
        <w:t xml:space="preserve"> </w:t>
      </w:r>
      <w:r w:rsidR="007C48A6" w:rsidRPr="000A6845">
        <w:rPr>
          <w:rFonts w:ascii="Calibri" w:hAnsi="Calibri" w:cs="Calibri"/>
          <w:color w:val="000000" w:themeColor="text1"/>
          <w:sz w:val="22"/>
          <w:szCs w:val="22"/>
        </w:rPr>
        <w:t>trois (</w:t>
      </w:r>
      <w:r w:rsidRPr="000A6845">
        <w:rPr>
          <w:rFonts w:ascii="Calibri" w:hAnsi="Calibri" w:cs="Calibri"/>
          <w:color w:val="000000" w:themeColor="text1"/>
          <w:sz w:val="22"/>
          <w:szCs w:val="22"/>
        </w:rPr>
        <w:t>3</w:t>
      </w:r>
      <w:r w:rsidR="007C48A6" w:rsidRPr="000A6845">
        <w:rPr>
          <w:rFonts w:ascii="Calibri" w:hAnsi="Calibri" w:cs="Calibri"/>
          <w:color w:val="000000" w:themeColor="text1"/>
          <w:sz w:val="22"/>
          <w:szCs w:val="22"/>
        </w:rPr>
        <w:t>)</w:t>
      </w:r>
      <w:r w:rsidRPr="000A6845">
        <w:rPr>
          <w:rFonts w:ascii="Calibri" w:hAnsi="Calibri" w:cs="Calibri"/>
          <w:color w:val="000000" w:themeColor="text1"/>
          <w:sz w:val="22"/>
          <w:szCs w:val="22"/>
        </w:rPr>
        <w:t xml:space="preserve"> mois d’attente ne s’applique</w:t>
      </w:r>
      <w:r w:rsidR="00233404" w:rsidRPr="000A6845">
        <w:rPr>
          <w:rFonts w:ascii="Calibri" w:hAnsi="Calibri" w:cs="Calibri"/>
          <w:color w:val="000000" w:themeColor="text1"/>
          <w:sz w:val="22"/>
          <w:szCs w:val="22"/>
        </w:rPr>
        <w:t>nt</w:t>
      </w:r>
      <w:r w:rsidRPr="000A6845">
        <w:rPr>
          <w:rFonts w:ascii="Calibri" w:hAnsi="Calibri" w:cs="Calibri"/>
          <w:color w:val="000000" w:themeColor="text1"/>
          <w:sz w:val="22"/>
          <w:szCs w:val="22"/>
        </w:rPr>
        <w:t xml:space="preserve"> </w:t>
      </w:r>
      <w:r w:rsidR="00771427" w:rsidRPr="000A6845">
        <w:rPr>
          <w:rFonts w:ascii="Calibri" w:hAnsi="Calibri" w:cs="Calibri"/>
          <w:color w:val="000000" w:themeColor="text1"/>
          <w:sz w:val="22"/>
          <w:szCs w:val="22"/>
        </w:rPr>
        <w:t>pas ;</w:t>
      </w:r>
    </w:p>
    <w:p w14:paraId="14027F4D" w14:textId="6380444F" w:rsidR="009775DE" w:rsidRPr="000A6845" w:rsidRDefault="009775DE" w:rsidP="002D5F29">
      <w:pPr>
        <w:pStyle w:val="Paragraphedeliste"/>
        <w:numPr>
          <w:ilvl w:val="0"/>
          <w:numId w:val="24"/>
        </w:numPr>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Il n’y </w:t>
      </w:r>
      <w:r w:rsidR="007C118B" w:rsidRPr="000A6845">
        <w:rPr>
          <w:rFonts w:ascii="Calibri" w:hAnsi="Calibri" w:cs="Calibri"/>
          <w:color w:val="000000" w:themeColor="text1"/>
          <w:sz w:val="22"/>
          <w:szCs w:val="22"/>
        </w:rPr>
        <w:t>a aucune</w:t>
      </w:r>
      <w:r w:rsidRPr="000A6845">
        <w:rPr>
          <w:rFonts w:ascii="Calibri" w:hAnsi="Calibri" w:cs="Calibri"/>
          <w:color w:val="000000" w:themeColor="text1"/>
          <w:sz w:val="22"/>
          <w:szCs w:val="22"/>
        </w:rPr>
        <w:t xml:space="preserve"> interruption de couverture d’assurance</w:t>
      </w:r>
      <w:r w:rsidR="007C118B" w:rsidRPr="000A6845">
        <w:rPr>
          <w:rFonts w:ascii="Calibri" w:hAnsi="Calibri" w:cs="Calibri"/>
          <w:color w:val="000000" w:themeColor="text1"/>
          <w:sz w:val="22"/>
          <w:szCs w:val="22"/>
        </w:rPr>
        <w:t xml:space="preserve"> collective</w:t>
      </w:r>
      <w:r w:rsidRPr="000A6845">
        <w:rPr>
          <w:rFonts w:ascii="Calibri" w:hAnsi="Calibri" w:cs="Calibri"/>
          <w:color w:val="000000" w:themeColor="text1"/>
          <w:sz w:val="22"/>
          <w:szCs w:val="22"/>
        </w:rPr>
        <w:t>.</w:t>
      </w:r>
    </w:p>
    <w:p w14:paraId="3EDA7607" w14:textId="77777777" w:rsidR="009775DE" w:rsidRPr="000A6845" w:rsidRDefault="009775DE" w:rsidP="002D5F29">
      <w:pPr>
        <w:spacing w:before="0" w:after="0" w:line="240" w:lineRule="auto"/>
        <w:ind w:left="-142" w:right="-279"/>
        <w:jc w:val="both"/>
        <w:rPr>
          <w:rFonts w:ascii="Calibri" w:hAnsi="Calibri" w:cs="Calibri"/>
          <w:color w:val="000000" w:themeColor="text1"/>
          <w:sz w:val="22"/>
          <w:szCs w:val="22"/>
        </w:rPr>
      </w:pPr>
    </w:p>
    <w:p w14:paraId="5DEEC834" w14:textId="18E547B9" w:rsidR="009775DE" w:rsidRPr="000A6845" w:rsidRDefault="009775DE" w:rsidP="002D5F29">
      <w:pPr>
        <w:spacing w:before="0" w:after="0" w:line="240" w:lineRule="auto"/>
        <w:ind w:left="-142" w:right="-279"/>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Si l’employé revient chez son employeur </w:t>
      </w:r>
      <w:r w:rsidR="0024704C" w:rsidRPr="000A6845">
        <w:rPr>
          <w:rFonts w:ascii="Calibri" w:hAnsi="Calibri" w:cs="Calibri"/>
          <w:color w:val="000000" w:themeColor="text1"/>
          <w:sz w:val="22"/>
          <w:szCs w:val="22"/>
        </w:rPr>
        <w:t>à la suite d’un</w:t>
      </w:r>
      <w:r w:rsidRPr="000A6845">
        <w:rPr>
          <w:rFonts w:ascii="Calibri" w:hAnsi="Calibri" w:cs="Calibri"/>
          <w:color w:val="000000" w:themeColor="text1"/>
          <w:sz w:val="22"/>
          <w:szCs w:val="22"/>
        </w:rPr>
        <w:t xml:space="preserve"> congé de maternité (durée maximale de 18 mois) et que les garanties n’ont pas été prolongé</w:t>
      </w:r>
      <w:r w:rsidR="00733B45" w:rsidRPr="000A6845">
        <w:rPr>
          <w:rFonts w:ascii="Calibri" w:hAnsi="Calibri" w:cs="Calibri"/>
          <w:color w:val="000000" w:themeColor="text1"/>
          <w:sz w:val="22"/>
          <w:szCs w:val="22"/>
        </w:rPr>
        <w:t>e</w:t>
      </w:r>
      <w:r w:rsidRPr="000A6845">
        <w:rPr>
          <w:rFonts w:ascii="Calibri" w:hAnsi="Calibri" w:cs="Calibri"/>
          <w:color w:val="000000" w:themeColor="text1"/>
          <w:sz w:val="22"/>
          <w:szCs w:val="22"/>
        </w:rPr>
        <w:t>s :</w:t>
      </w:r>
    </w:p>
    <w:p w14:paraId="2C834EAE" w14:textId="42D58E7B" w:rsidR="009775DE" w:rsidRPr="000A6845" w:rsidRDefault="009775DE" w:rsidP="002D5F29">
      <w:pPr>
        <w:pStyle w:val="Paragraphedeliste"/>
        <w:widowControl w:val="0"/>
        <w:numPr>
          <w:ilvl w:val="0"/>
          <w:numId w:val="25"/>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Le même numéro de certificat est utilisé ; l’historique des réclamations est conservé au dossier</w:t>
      </w:r>
      <w:r w:rsidR="007C118B" w:rsidRPr="000A6845">
        <w:rPr>
          <w:rFonts w:ascii="Calibri" w:hAnsi="Calibri" w:cs="Calibri"/>
          <w:color w:val="000000" w:themeColor="text1"/>
          <w:sz w:val="22"/>
          <w:szCs w:val="22"/>
        </w:rPr>
        <w:t> ;</w:t>
      </w:r>
    </w:p>
    <w:p w14:paraId="446E303E" w14:textId="08874BB9" w:rsidR="009775DE" w:rsidRPr="000A6845" w:rsidRDefault="009775DE" w:rsidP="002D5F29">
      <w:pPr>
        <w:pStyle w:val="Paragraphedeliste"/>
        <w:widowControl w:val="0"/>
        <w:numPr>
          <w:ilvl w:val="0"/>
          <w:numId w:val="25"/>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La clause </w:t>
      </w:r>
      <w:r w:rsidR="00771427" w:rsidRPr="000A6845">
        <w:rPr>
          <w:rFonts w:ascii="Calibri" w:hAnsi="Calibri" w:cs="Calibri"/>
          <w:color w:val="000000" w:themeColor="text1"/>
          <w:sz w:val="22"/>
          <w:szCs w:val="22"/>
        </w:rPr>
        <w:t>préexistante</w:t>
      </w:r>
      <w:r w:rsidRPr="000A6845">
        <w:rPr>
          <w:rFonts w:ascii="Calibri" w:hAnsi="Calibri" w:cs="Calibri"/>
          <w:color w:val="000000" w:themeColor="text1"/>
          <w:sz w:val="22"/>
          <w:szCs w:val="22"/>
        </w:rPr>
        <w:t xml:space="preserve"> pour la garantie d’assurance salaire de longue durée ne s’applique pas dans la mesure où celle-ci avait déjà été satisfaite ;</w:t>
      </w:r>
    </w:p>
    <w:p w14:paraId="523D9BDB" w14:textId="5BEF0C3D" w:rsidR="009775DE" w:rsidRPr="000A6845" w:rsidRDefault="009775DE" w:rsidP="002D5F29">
      <w:pPr>
        <w:pStyle w:val="Paragraphedeliste"/>
        <w:widowControl w:val="0"/>
        <w:numPr>
          <w:ilvl w:val="0"/>
          <w:numId w:val="25"/>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Le </w:t>
      </w:r>
      <w:r w:rsidR="00F9071A" w:rsidRPr="000A6845">
        <w:rPr>
          <w:rFonts w:ascii="Calibri" w:hAnsi="Calibri" w:cs="Calibri"/>
          <w:color w:val="000000" w:themeColor="text1"/>
          <w:sz w:val="22"/>
          <w:szCs w:val="22"/>
        </w:rPr>
        <w:t>trois (</w:t>
      </w:r>
      <w:r w:rsidRPr="000A6845">
        <w:rPr>
          <w:rFonts w:ascii="Calibri" w:hAnsi="Calibri" w:cs="Calibri"/>
          <w:color w:val="000000" w:themeColor="text1"/>
          <w:sz w:val="22"/>
          <w:szCs w:val="22"/>
        </w:rPr>
        <w:t>3</w:t>
      </w:r>
      <w:r w:rsidR="00F9071A" w:rsidRPr="000A6845">
        <w:rPr>
          <w:rFonts w:ascii="Calibri" w:hAnsi="Calibri" w:cs="Calibri"/>
          <w:color w:val="000000" w:themeColor="text1"/>
          <w:sz w:val="22"/>
          <w:szCs w:val="22"/>
        </w:rPr>
        <w:t>)</w:t>
      </w:r>
      <w:r w:rsidRPr="000A6845">
        <w:rPr>
          <w:rFonts w:ascii="Calibri" w:hAnsi="Calibri" w:cs="Calibri"/>
          <w:color w:val="000000" w:themeColor="text1"/>
          <w:sz w:val="22"/>
          <w:szCs w:val="22"/>
        </w:rPr>
        <w:t xml:space="preserve"> mois d’attente ne s’applique pas.</w:t>
      </w:r>
    </w:p>
    <w:p w14:paraId="239609DF" w14:textId="77777777" w:rsidR="000D50D1" w:rsidRPr="000A6845" w:rsidRDefault="000D50D1" w:rsidP="00115451">
      <w:pPr>
        <w:spacing w:before="0" w:after="0" w:line="240" w:lineRule="auto"/>
        <w:rPr>
          <w:rFonts w:ascii="Calibri" w:hAnsi="Calibri" w:cs="Calibri"/>
          <w:color w:val="000000" w:themeColor="text1"/>
          <w:sz w:val="22"/>
          <w:szCs w:val="22"/>
        </w:rPr>
      </w:pPr>
    </w:p>
    <w:p w14:paraId="749B0FF5" w14:textId="7F7AC2F4" w:rsidR="009775DE" w:rsidRPr="000A6845" w:rsidRDefault="009775DE" w:rsidP="00BD2814">
      <w:pPr>
        <w:spacing w:before="0" w:after="0" w:line="240" w:lineRule="auto"/>
        <w:ind w:left="-142"/>
        <w:rPr>
          <w:rFonts w:ascii="Calibri" w:hAnsi="Calibri" w:cs="Calibri"/>
          <w:color w:val="000000" w:themeColor="text1"/>
          <w:sz w:val="22"/>
          <w:szCs w:val="22"/>
        </w:rPr>
      </w:pPr>
      <w:r w:rsidRPr="000A6845">
        <w:rPr>
          <w:rFonts w:ascii="Calibri" w:hAnsi="Calibri" w:cs="Calibri"/>
          <w:color w:val="000000" w:themeColor="text1"/>
          <w:sz w:val="22"/>
          <w:szCs w:val="22"/>
        </w:rPr>
        <w:t xml:space="preserve">Si l’employé revient chez son employeur </w:t>
      </w:r>
      <w:r w:rsidR="00D47FC4" w:rsidRPr="000A6845">
        <w:rPr>
          <w:rFonts w:ascii="Calibri" w:hAnsi="Calibri" w:cs="Calibri"/>
          <w:color w:val="000000" w:themeColor="text1"/>
          <w:sz w:val="22"/>
          <w:szCs w:val="22"/>
        </w:rPr>
        <w:t xml:space="preserve">à la </w:t>
      </w:r>
      <w:r w:rsidR="00480D73" w:rsidRPr="000A6845">
        <w:rPr>
          <w:rFonts w:ascii="Calibri" w:hAnsi="Calibri" w:cs="Calibri"/>
          <w:color w:val="000000" w:themeColor="text1"/>
          <w:sz w:val="22"/>
          <w:szCs w:val="22"/>
        </w:rPr>
        <w:t>suite d’un</w:t>
      </w:r>
      <w:r w:rsidRPr="000A6845">
        <w:rPr>
          <w:rFonts w:ascii="Calibri" w:hAnsi="Calibri" w:cs="Calibri"/>
          <w:color w:val="000000" w:themeColor="text1"/>
          <w:sz w:val="22"/>
          <w:szCs w:val="22"/>
        </w:rPr>
        <w:t xml:space="preserve"> congé sans solde de moins de </w:t>
      </w:r>
      <w:r w:rsidR="00D47FC4" w:rsidRPr="000A6845">
        <w:rPr>
          <w:rFonts w:ascii="Calibri" w:hAnsi="Calibri" w:cs="Calibri"/>
          <w:color w:val="000000" w:themeColor="text1"/>
          <w:sz w:val="22"/>
          <w:szCs w:val="22"/>
        </w:rPr>
        <w:t>six (</w:t>
      </w:r>
      <w:r w:rsidRPr="000A6845">
        <w:rPr>
          <w:rFonts w:ascii="Calibri" w:hAnsi="Calibri" w:cs="Calibri"/>
          <w:color w:val="000000" w:themeColor="text1"/>
          <w:sz w:val="22"/>
          <w:szCs w:val="22"/>
        </w:rPr>
        <w:t>6</w:t>
      </w:r>
      <w:r w:rsidR="00D47FC4" w:rsidRPr="000A6845">
        <w:rPr>
          <w:rFonts w:ascii="Calibri" w:hAnsi="Calibri" w:cs="Calibri"/>
          <w:color w:val="000000" w:themeColor="text1"/>
          <w:sz w:val="22"/>
          <w:szCs w:val="22"/>
        </w:rPr>
        <w:t>)</w:t>
      </w:r>
      <w:r w:rsidRPr="000A6845">
        <w:rPr>
          <w:rFonts w:ascii="Calibri" w:hAnsi="Calibri" w:cs="Calibri"/>
          <w:color w:val="000000" w:themeColor="text1"/>
          <w:sz w:val="22"/>
          <w:szCs w:val="22"/>
        </w:rPr>
        <w:t xml:space="preserve"> mois : </w:t>
      </w:r>
    </w:p>
    <w:p w14:paraId="7BC01DB1" w14:textId="7B05E065" w:rsidR="009775DE" w:rsidRPr="000A6845" w:rsidRDefault="009775DE" w:rsidP="00115451">
      <w:pPr>
        <w:pStyle w:val="Paragraphedeliste"/>
        <w:widowControl w:val="0"/>
        <w:numPr>
          <w:ilvl w:val="0"/>
          <w:numId w:val="26"/>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Le même numéro de certificat est utilisé ; l’historique des réclamations est conservé au dossier</w:t>
      </w:r>
      <w:r w:rsidR="007C118B" w:rsidRPr="000A6845">
        <w:rPr>
          <w:rFonts w:ascii="Calibri" w:hAnsi="Calibri" w:cs="Calibri"/>
          <w:color w:val="000000" w:themeColor="text1"/>
          <w:sz w:val="22"/>
          <w:szCs w:val="22"/>
        </w:rPr>
        <w:t> ;</w:t>
      </w:r>
    </w:p>
    <w:p w14:paraId="143FFA87" w14:textId="02B67E66" w:rsidR="009775DE" w:rsidRPr="000A6845" w:rsidRDefault="009775DE" w:rsidP="00115451">
      <w:pPr>
        <w:pStyle w:val="Paragraphedeliste"/>
        <w:widowControl w:val="0"/>
        <w:numPr>
          <w:ilvl w:val="0"/>
          <w:numId w:val="26"/>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La clause </w:t>
      </w:r>
      <w:r w:rsidR="00771427" w:rsidRPr="000A6845">
        <w:rPr>
          <w:rFonts w:ascii="Calibri" w:hAnsi="Calibri" w:cs="Calibri"/>
          <w:color w:val="000000" w:themeColor="text1"/>
          <w:sz w:val="22"/>
          <w:szCs w:val="22"/>
        </w:rPr>
        <w:t>préexistante</w:t>
      </w:r>
      <w:r w:rsidRPr="000A6845">
        <w:rPr>
          <w:rFonts w:ascii="Calibri" w:hAnsi="Calibri" w:cs="Calibri"/>
          <w:color w:val="000000" w:themeColor="text1"/>
          <w:sz w:val="22"/>
          <w:szCs w:val="22"/>
        </w:rPr>
        <w:t xml:space="preserve"> pour la garantie d’assurance salaire de longue durée ne s’applique pas dans la mesure où celle-ci avait déjà été satisfaite ;</w:t>
      </w:r>
    </w:p>
    <w:p w14:paraId="757ABDD1" w14:textId="4FEEEBE7" w:rsidR="009775DE" w:rsidRPr="000A6845" w:rsidRDefault="009775DE" w:rsidP="00115451">
      <w:pPr>
        <w:pStyle w:val="Paragraphedeliste"/>
        <w:widowControl w:val="0"/>
        <w:numPr>
          <w:ilvl w:val="0"/>
          <w:numId w:val="26"/>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Le</w:t>
      </w:r>
      <w:r w:rsidR="00F257F6" w:rsidRPr="000A6845">
        <w:rPr>
          <w:rFonts w:ascii="Calibri" w:hAnsi="Calibri" w:cs="Calibri"/>
          <w:color w:val="000000" w:themeColor="text1"/>
          <w:sz w:val="22"/>
          <w:szCs w:val="22"/>
        </w:rPr>
        <w:t>s</w:t>
      </w:r>
      <w:r w:rsidRPr="000A6845">
        <w:rPr>
          <w:rFonts w:ascii="Calibri" w:hAnsi="Calibri" w:cs="Calibri"/>
          <w:color w:val="000000" w:themeColor="text1"/>
          <w:sz w:val="22"/>
          <w:szCs w:val="22"/>
        </w:rPr>
        <w:t xml:space="preserve"> </w:t>
      </w:r>
      <w:r w:rsidR="00D47FC4" w:rsidRPr="000A6845">
        <w:rPr>
          <w:rFonts w:ascii="Calibri" w:hAnsi="Calibri" w:cs="Calibri"/>
          <w:color w:val="000000" w:themeColor="text1"/>
          <w:sz w:val="22"/>
          <w:szCs w:val="22"/>
        </w:rPr>
        <w:t>trois (</w:t>
      </w:r>
      <w:r w:rsidRPr="000A6845">
        <w:rPr>
          <w:rFonts w:ascii="Calibri" w:hAnsi="Calibri" w:cs="Calibri"/>
          <w:color w:val="000000" w:themeColor="text1"/>
          <w:sz w:val="22"/>
          <w:szCs w:val="22"/>
        </w:rPr>
        <w:t>3</w:t>
      </w:r>
      <w:r w:rsidR="00D47FC4" w:rsidRPr="000A6845">
        <w:rPr>
          <w:rFonts w:ascii="Calibri" w:hAnsi="Calibri" w:cs="Calibri"/>
          <w:color w:val="000000" w:themeColor="text1"/>
          <w:sz w:val="22"/>
          <w:szCs w:val="22"/>
        </w:rPr>
        <w:t>)</w:t>
      </w:r>
      <w:r w:rsidRPr="000A6845">
        <w:rPr>
          <w:rFonts w:ascii="Calibri" w:hAnsi="Calibri" w:cs="Calibri"/>
          <w:color w:val="000000" w:themeColor="text1"/>
          <w:sz w:val="22"/>
          <w:szCs w:val="22"/>
        </w:rPr>
        <w:t xml:space="preserve"> mois d’attente ne s’applique</w:t>
      </w:r>
      <w:r w:rsidR="00F257F6" w:rsidRPr="000A6845">
        <w:rPr>
          <w:rFonts w:ascii="Calibri" w:hAnsi="Calibri" w:cs="Calibri"/>
          <w:color w:val="000000" w:themeColor="text1"/>
          <w:sz w:val="22"/>
          <w:szCs w:val="22"/>
        </w:rPr>
        <w:t>nt</w:t>
      </w:r>
      <w:r w:rsidRPr="000A6845">
        <w:rPr>
          <w:rFonts w:ascii="Calibri" w:hAnsi="Calibri" w:cs="Calibri"/>
          <w:color w:val="000000" w:themeColor="text1"/>
          <w:sz w:val="22"/>
          <w:szCs w:val="22"/>
        </w:rPr>
        <w:t xml:space="preserve"> pas.</w:t>
      </w:r>
    </w:p>
    <w:p w14:paraId="3A856CC6" w14:textId="77777777" w:rsidR="00C20F1C" w:rsidRPr="000A6845" w:rsidRDefault="00C20F1C" w:rsidP="00115451">
      <w:pPr>
        <w:spacing w:before="0" w:after="0" w:line="240" w:lineRule="auto"/>
        <w:ind w:left="-142" w:right="-278"/>
        <w:jc w:val="both"/>
        <w:rPr>
          <w:rFonts w:ascii="Calibri" w:hAnsi="Calibri" w:cs="Calibri"/>
          <w:color w:val="000000" w:themeColor="text1"/>
          <w:sz w:val="22"/>
          <w:szCs w:val="22"/>
        </w:rPr>
      </w:pPr>
    </w:p>
    <w:p w14:paraId="6DAC0262" w14:textId="3A92957E" w:rsidR="009775DE" w:rsidRPr="000A6845" w:rsidRDefault="009775DE" w:rsidP="002D5F29">
      <w:pPr>
        <w:spacing w:before="0" w:after="0" w:line="240" w:lineRule="auto"/>
        <w:ind w:left="-142" w:right="-278"/>
        <w:jc w:val="both"/>
        <w:rPr>
          <w:rFonts w:ascii="Calibri" w:hAnsi="Calibri" w:cs="Calibri"/>
          <w:color w:val="000000" w:themeColor="text1"/>
          <w:sz w:val="22"/>
          <w:szCs w:val="22"/>
        </w:rPr>
      </w:pPr>
      <w:r w:rsidRPr="000A6845">
        <w:rPr>
          <w:rFonts w:ascii="Calibri" w:hAnsi="Calibri" w:cs="Calibri"/>
          <w:color w:val="000000" w:themeColor="text1"/>
          <w:sz w:val="22"/>
          <w:szCs w:val="22"/>
        </w:rPr>
        <w:lastRenderedPageBreak/>
        <w:t xml:space="preserve">Si l’employé revient chez son employeur </w:t>
      </w:r>
      <w:r w:rsidR="00D47FC4" w:rsidRPr="000A6845">
        <w:rPr>
          <w:rFonts w:ascii="Calibri" w:hAnsi="Calibri" w:cs="Calibri"/>
          <w:color w:val="000000" w:themeColor="text1"/>
          <w:sz w:val="22"/>
          <w:szCs w:val="22"/>
        </w:rPr>
        <w:t xml:space="preserve">à la </w:t>
      </w:r>
      <w:r w:rsidRPr="000A6845">
        <w:rPr>
          <w:rFonts w:ascii="Calibri" w:hAnsi="Calibri" w:cs="Calibri"/>
          <w:color w:val="000000" w:themeColor="text1"/>
          <w:sz w:val="22"/>
          <w:szCs w:val="22"/>
        </w:rPr>
        <w:t xml:space="preserve">suite </w:t>
      </w:r>
      <w:r w:rsidR="00D47FC4" w:rsidRPr="000A6845">
        <w:rPr>
          <w:rFonts w:ascii="Calibri" w:hAnsi="Calibri" w:cs="Calibri"/>
          <w:color w:val="000000" w:themeColor="text1"/>
          <w:sz w:val="22"/>
          <w:szCs w:val="22"/>
        </w:rPr>
        <w:t>d’</w:t>
      </w:r>
      <w:r w:rsidRPr="000A6845">
        <w:rPr>
          <w:rFonts w:ascii="Calibri" w:hAnsi="Calibri" w:cs="Calibri"/>
          <w:color w:val="000000" w:themeColor="text1"/>
          <w:sz w:val="22"/>
          <w:szCs w:val="22"/>
        </w:rPr>
        <w:t xml:space="preserve">un congé sans solde de plus de </w:t>
      </w:r>
      <w:r w:rsidR="00D47FC4" w:rsidRPr="000A6845">
        <w:rPr>
          <w:rFonts w:ascii="Calibri" w:hAnsi="Calibri" w:cs="Calibri"/>
          <w:color w:val="000000" w:themeColor="text1"/>
          <w:sz w:val="22"/>
          <w:szCs w:val="22"/>
        </w:rPr>
        <w:t>six (</w:t>
      </w:r>
      <w:r w:rsidRPr="000A6845">
        <w:rPr>
          <w:rFonts w:ascii="Calibri" w:hAnsi="Calibri" w:cs="Calibri"/>
          <w:color w:val="000000" w:themeColor="text1"/>
          <w:sz w:val="22"/>
          <w:szCs w:val="22"/>
        </w:rPr>
        <w:t>6</w:t>
      </w:r>
      <w:r w:rsidR="00D47FC4" w:rsidRPr="000A6845">
        <w:rPr>
          <w:rFonts w:ascii="Calibri" w:hAnsi="Calibri" w:cs="Calibri"/>
          <w:color w:val="000000" w:themeColor="text1"/>
          <w:sz w:val="22"/>
          <w:szCs w:val="22"/>
        </w:rPr>
        <w:t>)</w:t>
      </w:r>
      <w:r w:rsidRPr="000A6845">
        <w:rPr>
          <w:rFonts w:ascii="Calibri" w:hAnsi="Calibri" w:cs="Calibri"/>
          <w:color w:val="000000" w:themeColor="text1"/>
          <w:sz w:val="22"/>
          <w:szCs w:val="22"/>
        </w:rPr>
        <w:t xml:space="preserve"> mois : </w:t>
      </w:r>
    </w:p>
    <w:p w14:paraId="7AE45EA3" w14:textId="1B092499" w:rsidR="009775DE" w:rsidRPr="000A6845" w:rsidRDefault="009775DE" w:rsidP="002D5F29">
      <w:pPr>
        <w:pStyle w:val="Paragraphedeliste"/>
        <w:widowControl w:val="0"/>
        <w:numPr>
          <w:ilvl w:val="0"/>
          <w:numId w:val="27"/>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 xml:space="preserve">Le même numéro de certificat est </w:t>
      </w:r>
      <w:r w:rsidR="00771427" w:rsidRPr="000A6845">
        <w:rPr>
          <w:rFonts w:ascii="Calibri" w:hAnsi="Calibri" w:cs="Calibri"/>
          <w:color w:val="000000" w:themeColor="text1"/>
          <w:sz w:val="22"/>
          <w:szCs w:val="22"/>
        </w:rPr>
        <w:t>utilisé ;</w:t>
      </w:r>
      <w:r w:rsidRPr="000A6845">
        <w:rPr>
          <w:rFonts w:ascii="Calibri" w:hAnsi="Calibri" w:cs="Calibri"/>
          <w:color w:val="000000" w:themeColor="text1"/>
          <w:sz w:val="22"/>
          <w:szCs w:val="22"/>
        </w:rPr>
        <w:t> l’historique des réclamations est conservé au dossier</w:t>
      </w:r>
      <w:r w:rsidR="00771427" w:rsidRPr="000A6845">
        <w:rPr>
          <w:rFonts w:ascii="Calibri" w:hAnsi="Calibri" w:cs="Calibri"/>
          <w:color w:val="000000" w:themeColor="text1"/>
          <w:sz w:val="22"/>
          <w:szCs w:val="22"/>
        </w:rPr>
        <w:t> ;</w:t>
      </w:r>
    </w:p>
    <w:p w14:paraId="260F9451" w14:textId="7824F44E" w:rsidR="009775DE" w:rsidRPr="000A6845" w:rsidRDefault="00771427" w:rsidP="002D5F29">
      <w:pPr>
        <w:pStyle w:val="Paragraphedeliste"/>
        <w:widowControl w:val="0"/>
        <w:numPr>
          <w:ilvl w:val="0"/>
          <w:numId w:val="27"/>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La</w:t>
      </w:r>
      <w:r w:rsidR="009775DE" w:rsidRPr="000A6845">
        <w:rPr>
          <w:rFonts w:ascii="Calibri" w:hAnsi="Calibri" w:cs="Calibri"/>
          <w:color w:val="000000" w:themeColor="text1"/>
          <w:sz w:val="22"/>
          <w:szCs w:val="22"/>
        </w:rPr>
        <w:t xml:space="preserve"> clause </w:t>
      </w:r>
      <w:r w:rsidRPr="000A6845">
        <w:rPr>
          <w:rFonts w:ascii="Calibri" w:hAnsi="Calibri" w:cs="Calibri"/>
          <w:color w:val="000000" w:themeColor="text1"/>
          <w:sz w:val="22"/>
          <w:szCs w:val="22"/>
        </w:rPr>
        <w:t>préexistante</w:t>
      </w:r>
      <w:r w:rsidR="009775DE" w:rsidRPr="000A6845">
        <w:rPr>
          <w:rFonts w:ascii="Calibri" w:hAnsi="Calibri" w:cs="Calibri"/>
          <w:color w:val="000000" w:themeColor="text1"/>
          <w:sz w:val="22"/>
          <w:szCs w:val="22"/>
        </w:rPr>
        <w:t xml:space="preserve"> pour la garantie d’assurance salaire de longue durée s’applique ; </w:t>
      </w:r>
    </w:p>
    <w:p w14:paraId="3EB9C011" w14:textId="13CD4E86" w:rsidR="009775DE" w:rsidRPr="000A6845" w:rsidRDefault="009775DE" w:rsidP="002D5F29">
      <w:pPr>
        <w:pStyle w:val="Paragraphedeliste"/>
        <w:widowControl w:val="0"/>
        <w:numPr>
          <w:ilvl w:val="0"/>
          <w:numId w:val="27"/>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0A6845">
        <w:rPr>
          <w:rFonts w:ascii="Calibri" w:hAnsi="Calibri" w:cs="Calibri"/>
          <w:color w:val="000000" w:themeColor="text1"/>
          <w:sz w:val="22"/>
          <w:szCs w:val="22"/>
        </w:rPr>
        <w:t>Le</w:t>
      </w:r>
      <w:r w:rsidR="00F257F6" w:rsidRPr="000A6845">
        <w:rPr>
          <w:rFonts w:ascii="Calibri" w:hAnsi="Calibri" w:cs="Calibri"/>
          <w:color w:val="000000" w:themeColor="text1"/>
          <w:sz w:val="22"/>
          <w:szCs w:val="22"/>
        </w:rPr>
        <w:t>s</w:t>
      </w:r>
      <w:r w:rsidRPr="000A6845">
        <w:rPr>
          <w:rFonts w:ascii="Calibri" w:hAnsi="Calibri" w:cs="Calibri"/>
          <w:color w:val="000000" w:themeColor="text1"/>
          <w:sz w:val="22"/>
          <w:szCs w:val="22"/>
        </w:rPr>
        <w:t xml:space="preserve"> </w:t>
      </w:r>
      <w:r w:rsidR="00D47FC4" w:rsidRPr="000A6845">
        <w:rPr>
          <w:rFonts w:ascii="Calibri" w:hAnsi="Calibri" w:cs="Calibri"/>
          <w:color w:val="000000" w:themeColor="text1"/>
          <w:sz w:val="22"/>
          <w:szCs w:val="22"/>
        </w:rPr>
        <w:t>trois (</w:t>
      </w:r>
      <w:r w:rsidRPr="000A6845">
        <w:rPr>
          <w:rFonts w:ascii="Calibri" w:hAnsi="Calibri" w:cs="Calibri"/>
          <w:color w:val="000000" w:themeColor="text1"/>
          <w:sz w:val="22"/>
          <w:szCs w:val="22"/>
        </w:rPr>
        <w:t>3</w:t>
      </w:r>
      <w:r w:rsidR="00D47FC4" w:rsidRPr="000A6845">
        <w:rPr>
          <w:rFonts w:ascii="Calibri" w:hAnsi="Calibri" w:cs="Calibri"/>
          <w:color w:val="000000" w:themeColor="text1"/>
          <w:sz w:val="22"/>
          <w:szCs w:val="22"/>
        </w:rPr>
        <w:t>)</w:t>
      </w:r>
      <w:r w:rsidRPr="000A6845">
        <w:rPr>
          <w:rFonts w:ascii="Calibri" w:hAnsi="Calibri" w:cs="Calibri"/>
          <w:color w:val="000000" w:themeColor="text1"/>
          <w:sz w:val="22"/>
          <w:szCs w:val="22"/>
        </w:rPr>
        <w:t xml:space="preserve"> mois d’attente peut être appliqué</w:t>
      </w:r>
      <w:r w:rsidR="00F257F6" w:rsidRPr="000A6845">
        <w:rPr>
          <w:rFonts w:ascii="Calibri" w:hAnsi="Calibri" w:cs="Calibri"/>
          <w:color w:val="000000" w:themeColor="text1"/>
          <w:sz w:val="22"/>
          <w:szCs w:val="22"/>
        </w:rPr>
        <w:t>s</w:t>
      </w:r>
      <w:r w:rsidRPr="000A6845">
        <w:rPr>
          <w:rFonts w:ascii="Calibri" w:hAnsi="Calibri" w:cs="Calibri"/>
          <w:color w:val="000000" w:themeColor="text1"/>
          <w:sz w:val="22"/>
          <w:szCs w:val="22"/>
        </w:rPr>
        <w:t xml:space="preserve"> à l</w:t>
      </w:r>
      <w:r w:rsidR="00D47FC4" w:rsidRPr="000A6845">
        <w:rPr>
          <w:rFonts w:ascii="Calibri" w:hAnsi="Calibri" w:cs="Calibri"/>
          <w:color w:val="000000" w:themeColor="text1"/>
          <w:sz w:val="22"/>
          <w:szCs w:val="22"/>
        </w:rPr>
        <w:t>’entière</w:t>
      </w:r>
      <w:r w:rsidRPr="000A6845">
        <w:rPr>
          <w:rFonts w:ascii="Calibri" w:hAnsi="Calibri" w:cs="Calibri"/>
          <w:color w:val="000000" w:themeColor="text1"/>
          <w:sz w:val="22"/>
          <w:szCs w:val="22"/>
        </w:rPr>
        <w:t xml:space="preserve"> discrétion de l’employeur</w:t>
      </w:r>
      <w:r w:rsidR="00771427" w:rsidRPr="000A6845">
        <w:rPr>
          <w:rFonts w:ascii="Calibri" w:hAnsi="Calibri" w:cs="Calibri"/>
          <w:color w:val="000000" w:themeColor="text1"/>
          <w:sz w:val="22"/>
          <w:szCs w:val="22"/>
        </w:rPr>
        <w:t>.</w:t>
      </w:r>
    </w:p>
    <w:p w14:paraId="770A2171" w14:textId="6304746F" w:rsidR="00496AB9" w:rsidRPr="000A6845" w:rsidRDefault="00496AB9" w:rsidP="002D5F29">
      <w:pPr>
        <w:tabs>
          <w:tab w:val="left" w:pos="-1440"/>
        </w:tabs>
        <w:spacing w:before="0" w:after="0" w:line="240" w:lineRule="auto"/>
        <w:ind w:left="-142" w:right="-279"/>
        <w:jc w:val="both"/>
        <w:rPr>
          <w:rFonts w:ascii="Calibri" w:hAnsi="Calibri" w:cs="Calibri"/>
        </w:rPr>
      </w:pPr>
    </w:p>
    <w:p w14:paraId="6AB5CD05" w14:textId="77777777" w:rsidR="000C415F" w:rsidRPr="008E617E" w:rsidRDefault="000C415F" w:rsidP="000C415F">
      <w:pPr>
        <w:tabs>
          <w:tab w:val="left" w:pos="-1440"/>
        </w:tabs>
        <w:spacing w:before="0" w:after="0" w:line="240" w:lineRule="auto"/>
        <w:ind w:left="-142" w:right="-279"/>
        <w:jc w:val="both"/>
        <w:rPr>
          <w:rFonts w:ascii="Calibri" w:hAnsi="Calibri" w:cs="Calibri"/>
          <w:sz w:val="22"/>
          <w:szCs w:val="22"/>
        </w:rPr>
      </w:pPr>
      <w:r w:rsidRPr="00BC563B">
        <w:rPr>
          <w:rFonts w:ascii="Calibri" w:hAnsi="Calibri" w:cs="Calibri"/>
          <w:sz w:val="22"/>
          <w:szCs w:val="22"/>
        </w:rPr>
        <w:t>Si l’employé est couvert sous le régime C chez l’employeur précédent et est couvert sous le régime A ou B chez le nouvel employeur, la clause préexistante s’appliquera dans tous les cas.</w:t>
      </w:r>
    </w:p>
    <w:p w14:paraId="6AE5CEE0" w14:textId="523AF860" w:rsidR="00115451" w:rsidRPr="000A6845" w:rsidRDefault="00115451" w:rsidP="002D5F29">
      <w:pPr>
        <w:tabs>
          <w:tab w:val="left" w:pos="-1440"/>
        </w:tabs>
        <w:spacing w:before="0" w:after="0" w:line="240" w:lineRule="auto"/>
        <w:ind w:left="-142" w:right="-279"/>
        <w:jc w:val="both"/>
        <w:rPr>
          <w:rFonts w:ascii="Calibri" w:hAnsi="Calibri" w:cs="Calibri"/>
        </w:rPr>
      </w:pPr>
    </w:p>
    <w:p w14:paraId="3D536188" w14:textId="77777777" w:rsidR="000C415F" w:rsidRPr="000A6845" w:rsidRDefault="000C415F" w:rsidP="000C415F">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8" w:name="_Toc69397468"/>
      <w:bookmarkStart w:id="9" w:name="_Toc75864180"/>
      <w:bookmarkStart w:id="10" w:name="_Hlk69394469"/>
      <w:r w:rsidRPr="000A6845">
        <w:rPr>
          <w:rFonts w:ascii="Calibri" w:hAnsi="Calibri" w:cs="Calibri"/>
          <w:b/>
          <w:caps w:val="0"/>
          <w:sz w:val="28"/>
          <w:szCs w:val="28"/>
        </w:rPr>
        <w:t>Employés de 65 ans et plus résidant au Québec</w:t>
      </w:r>
      <w:bookmarkEnd w:id="8"/>
      <w:bookmarkEnd w:id="9"/>
      <w:r w:rsidRPr="000A6845">
        <w:rPr>
          <w:rFonts w:ascii="Calibri" w:hAnsi="Calibri" w:cs="Calibri"/>
          <w:b/>
          <w:caps w:val="0"/>
          <w:sz w:val="2"/>
          <w:szCs w:val="2"/>
        </w:rPr>
        <w:br/>
      </w:r>
      <w:r w:rsidRPr="000A6845">
        <w:rPr>
          <w:rFonts w:ascii="Calibri" w:hAnsi="Calibri" w:cs="Calibri"/>
          <w:b/>
          <w:caps w:val="0"/>
          <w:sz w:val="2"/>
          <w:szCs w:val="2"/>
        </w:rPr>
        <w:br/>
      </w:r>
    </w:p>
    <w:p w14:paraId="42D16464" w14:textId="77777777" w:rsidR="000C415F" w:rsidRPr="000A6845" w:rsidRDefault="000C415F" w:rsidP="000C415F">
      <w:pPr>
        <w:spacing w:before="0" w:after="0" w:line="240" w:lineRule="auto"/>
        <w:ind w:left="-142" w:right="-279"/>
        <w:jc w:val="both"/>
        <w:rPr>
          <w:rFonts w:ascii="Calibri" w:hAnsi="Calibri" w:cs="Calibri"/>
          <w:sz w:val="22"/>
          <w:szCs w:val="22"/>
        </w:rPr>
      </w:pPr>
    </w:p>
    <w:p w14:paraId="3D2FDC50" w14:textId="5E2DEC96" w:rsidR="000C415F" w:rsidRPr="000A6845" w:rsidRDefault="000C415F" w:rsidP="000C415F">
      <w:pPr>
        <w:spacing w:before="0" w:after="0" w:line="240" w:lineRule="auto"/>
        <w:ind w:left="-142" w:right="-284"/>
        <w:jc w:val="both"/>
        <w:rPr>
          <w:rFonts w:ascii="Calibri" w:hAnsi="Calibri" w:cs="Calibri"/>
          <w:sz w:val="22"/>
          <w:szCs w:val="22"/>
        </w:rPr>
      </w:pPr>
      <w:r w:rsidRPr="000A6845">
        <w:rPr>
          <w:rFonts w:ascii="Calibri" w:hAnsi="Calibri" w:cs="Calibri"/>
          <w:sz w:val="22"/>
          <w:szCs w:val="22"/>
        </w:rPr>
        <w:t xml:space="preserve">Il est obligatoire de détenir une protection d’assurance-médicaments sur ordonnance au Québec.  Toute personne résidant au Québec âgée de 65 ans est automatiquement inscrit au régime public d’assurance médicaments du Québec (RAMQ – La régie de l’assurance maladie du Québec).  L’employé est responsable du paiement des primes associées au régime public (RAMQ) ainsi que de la part de l’employé déterminé par son employeur pour le régime d’assurance collective. </w:t>
      </w:r>
      <w:bookmarkStart w:id="11" w:name="_Hlk69399527"/>
      <w:r w:rsidR="0088712E" w:rsidRPr="001A1EE4">
        <w:rPr>
          <w:rFonts w:ascii="Calibri" w:hAnsi="Calibri" w:cs="Calibri"/>
          <w:sz w:val="22"/>
          <w:szCs w:val="22"/>
        </w:rPr>
        <w:t>Le régime de l’assureur est le 2</w:t>
      </w:r>
      <w:r w:rsidR="0088712E" w:rsidRPr="001A1EE4">
        <w:rPr>
          <w:rFonts w:ascii="Calibri" w:hAnsi="Calibri" w:cs="Calibri"/>
          <w:sz w:val="22"/>
          <w:szCs w:val="22"/>
          <w:vertAlign w:val="superscript"/>
        </w:rPr>
        <w:t>e</w:t>
      </w:r>
      <w:r w:rsidR="0088712E" w:rsidRPr="001A1EE4">
        <w:rPr>
          <w:rFonts w:ascii="Calibri" w:hAnsi="Calibri" w:cs="Calibri"/>
          <w:sz w:val="22"/>
          <w:szCs w:val="22"/>
        </w:rPr>
        <w:t xml:space="preserve"> payeur.</w:t>
      </w:r>
      <w:bookmarkEnd w:id="11"/>
    </w:p>
    <w:bookmarkEnd w:id="10"/>
    <w:p w14:paraId="5763C9C1" w14:textId="77777777" w:rsidR="000C415F" w:rsidRPr="000A6845" w:rsidRDefault="000C415F" w:rsidP="002D5F29">
      <w:pPr>
        <w:tabs>
          <w:tab w:val="left" w:pos="-1440"/>
        </w:tabs>
        <w:spacing w:before="0" w:after="0" w:line="240" w:lineRule="auto"/>
        <w:ind w:left="-142" w:right="-279"/>
        <w:jc w:val="both"/>
        <w:rPr>
          <w:rFonts w:ascii="Calibri" w:hAnsi="Calibri" w:cs="Calibri"/>
        </w:rPr>
      </w:pPr>
    </w:p>
    <w:p w14:paraId="2F0C607C" w14:textId="278ADDE6" w:rsidR="001F1AD0" w:rsidRPr="000A6845" w:rsidRDefault="001F1AD0" w:rsidP="009B6418">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sz w:val="2"/>
          <w:szCs w:val="2"/>
        </w:rPr>
      </w:pPr>
      <w:r w:rsidRPr="000A6845">
        <w:rPr>
          <w:rFonts w:ascii="Calibri" w:hAnsi="Calibri" w:cs="Calibri"/>
          <w:b/>
          <w:caps w:val="0"/>
          <w:sz w:val="2"/>
          <w:szCs w:val="2"/>
        </w:rPr>
        <w:br/>
      </w:r>
      <w:bookmarkStart w:id="12" w:name="_Toc75864181"/>
      <w:r w:rsidRPr="000A6845">
        <w:rPr>
          <w:rFonts w:ascii="Calibri" w:hAnsi="Calibri" w:cs="Calibri"/>
          <w:b/>
          <w:caps w:val="0"/>
          <w:sz w:val="28"/>
          <w:szCs w:val="28"/>
        </w:rPr>
        <w:t>Formulaire d’adhésion</w:t>
      </w:r>
      <w:bookmarkEnd w:id="12"/>
      <w:r w:rsidRPr="000A6845">
        <w:rPr>
          <w:rFonts w:ascii="Calibri" w:hAnsi="Calibri" w:cs="Calibri"/>
          <w:b/>
          <w:caps w:val="0"/>
          <w:sz w:val="2"/>
          <w:szCs w:val="2"/>
        </w:rPr>
        <w:br/>
      </w:r>
    </w:p>
    <w:p w14:paraId="54843646" w14:textId="0A3F6CBD" w:rsidR="00733B45" w:rsidRPr="000A6845" w:rsidRDefault="00733B45" w:rsidP="009C1BBD">
      <w:pPr>
        <w:widowControl w:val="0"/>
        <w:tabs>
          <w:tab w:val="left" w:pos="-1440"/>
        </w:tabs>
        <w:autoSpaceDE w:val="0"/>
        <w:autoSpaceDN w:val="0"/>
        <w:adjustRightInd w:val="0"/>
        <w:spacing w:before="0" w:after="0" w:line="240" w:lineRule="auto"/>
        <w:ind w:left="-142" w:right="-279"/>
        <w:jc w:val="both"/>
        <w:rPr>
          <w:rFonts w:ascii="Calibri" w:hAnsi="Calibri" w:cs="Calibri"/>
          <w:sz w:val="22"/>
          <w:szCs w:val="22"/>
        </w:rPr>
      </w:pPr>
    </w:p>
    <w:p w14:paraId="586117B9" w14:textId="3F792523" w:rsidR="00FB4453" w:rsidRPr="000A6845" w:rsidRDefault="00CF60BC" w:rsidP="00EE14FB">
      <w:pPr>
        <w:tabs>
          <w:tab w:val="left" w:pos="-1440"/>
        </w:tabs>
        <w:spacing w:before="0" w:after="0" w:line="240" w:lineRule="auto"/>
        <w:ind w:left="-142" w:right="-279"/>
        <w:jc w:val="both"/>
        <w:rPr>
          <w:rFonts w:ascii="Calibri" w:hAnsi="Calibri" w:cs="Calibri"/>
          <w:sz w:val="22"/>
          <w:szCs w:val="22"/>
        </w:rPr>
      </w:pPr>
      <w:r w:rsidRPr="000A6845">
        <w:rPr>
          <w:rFonts w:ascii="Calibri" w:hAnsi="Calibri" w:cs="Calibri"/>
          <w:sz w:val="22"/>
          <w:szCs w:val="22"/>
        </w:rPr>
        <w:t>L’employeur demande à l’employé de remplir un formulaire d’adhésion au programme d’assurance collective. L’employé doit s’assurer de remplir</w:t>
      </w:r>
      <w:r w:rsidR="00422DCA" w:rsidRPr="000A6845">
        <w:rPr>
          <w:rFonts w:ascii="Calibri" w:hAnsi="Calibri" w:cs="Calibri"/>
          <w:sz w:val="22"/>
          <w:szCs w:val="22"/>
        </w:rPr>
        <w:t xml:space="preserve"> </w:t>
      </w:r>
      <w:r w:rsidR="009C1BBD" w:rsidRPr="000A6845">
        <w:rPr>
          <w:rFonts w:ascii="Calibri" w:hAnsi="Calibri" w:cs="Calibri"/>
          <w:sz w:val="22"/>
          <w:szCs w:val="22"/>
        </w:rPr>
        <w:t xml:space="preserve">toutes les sections du </w:t>
      </w:r>
      <w:r w:rsidR="00422DCA" w:rsidRPr="000A6845">
        <w:rPr>
          <w:rFonts w:ascii="Calibri" w:hAnsi="Calibri" w:cs="Calibri"/>
          <w:sz w:val="22"/>
          <w:szCs w:val="22"/>
        </w:rPr>
        <w:t>formulaire</w:t>
      </w:r>
      <w:r w:rsidR="00A1337E" w:rsidRPr="000A6845">
        <w:rPr>
          <w:rFonts w:ascii="Calibri" w:hAnsi="Calibri" w:cs="Calibri"/>
          <w:sz w:val="22"/>
          <w:szCs w:val="22"/>
        </w:rPr>
        <w:t xml:space="preserve"> à l’encre</w:t>
      </w:r>
      <w:r w:rsidR="009C1BBD" w:rsidRPr="000A6845">
        <w:rPr>
          <w:rFonts w:ascii="Calibri" w:hAnsi="Calibri" w:cs="Calibri"/>
          <w:sz w:val="22"/>
          <w:szCs w:val="22"/>
        </w:rPr>
        <w:t xml:space="preserve"> et </w:t>
      </w:r>
      <w:r w:rsidRPr="000A6845">
        <w:rPr>
          <w:rFonts w:ascii="Calibri" w:hAnsi="Calibri" w:cs="Calibri"/>
          <w:sz w:val="22"/>
          <w:szCs w:val="22"/>
        </w:rPr>
        <w:t>en caractères d’imprimerie.</w:t>
      </w:r>
      <w:r w:rsidR="00422DCA" w:rsidRPr="000A6845">
        <w:rPr>
          <w:rFonts w:ascii="Calibri" w:hAnsi="Calibri" w:cs="Calibri"/>
          <w:sz w:val="22"/>
          <w:szCs w:val="22"/>
        </w:rPr>
        <w:t xml:space="preserve"> </w:t>
      </w:r>
      <w:r w:rsidR="00FB4453" w:rsidRPr="000A6845">
        <w:rPr>
          <w:rFonts w:ascii="Calibri" w:eastAsia="Times New Roman" w:hAnsi="Calibri" w:cs="Calibri"/>
          <w:sz w:val="22"/>
          <w:szCs w:val="22"/>
          <w:lang w:eastAsia="fr-FR"/>
        </w:rPr>
        <w:t>En signant le formulaire d’adhésion, l’employé atteste qu’il a pris connaissance des lignes directrices à l’intention des employés et qu’il s’engage à les respecter.</w:t>
      </w:r>
    </w:p>
    <w:p w14:paraId="1FD7F637" w14:textId="371653BA" w:rsidR="00FB4453" w:rsidRPr="000A6845" w:rsidRDefault="00FB4453" w:rsidP="009C1BBD">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52C067EF" w14:textId="7D9B10AB" w:rsidR="00FB4453" w:rsidRPr="000A6845" w:rsidRDefault="0024704C">
      <w:pPr>
        <w:spacing w:before="0" w:after="0" w:line="240" w:lineRule="auto"/>
        <w:ind w:left="-142" w:right="-284"/>
        <w:jc w:val="both"/>
        <w:rPr>
          <w:rFonts w:ascii="Calibri" w:eastAsia="Times New Roman" w:hAnsi="Calibri" w:cs="Calibri"/>
          <w:sz w:val="22"/>
          <w:szCs w:val="22"/>
          <w:lang w:eastAsia="fr-FR"/>
        </w:rPr>
      </w:pPr>
      <w:r w:rsidRPr="000A6845">
        <w:rPr>
          <w:rFonts w:ascii="Calibri" w:eastAsia="Times New Roman" w:hAnsi="Calibri" w:cs="Calibri"/>
          <w:sz w:val="22"/>
          <w:szCs w:val="22"/>
          <w:lang w:eastAsia="fr-FR"/>
        </w:rPr>
        <w:t>À la suite de</w:t>
      </w:r>
      <w:r w:rsidR="00FB4453" w:rsidRPr="000A6845">
        <w:rPr>
          <w:rFonts w:ascii="Calibri" w:eastAsia="Times New Roman" w:hAnsi="Calibri" w:cs="Calibri"/>
          <w:sz w:val="22"/>
          <w:szCs w:val="22"/>
          <w:lang w:eastAsia="fr-FR"/>
        </w:rPr>
        <w:t xml:space="preserve"> l’adhésion, l’employeur </w:t>
      </w:r>
      <w:r w:rsidR="004C45AA" w:rsidRPr="000A6845">
        <w:rPr>
          <w:rFonts w:ascii="Calibri" w:eastAsia="Times New Roman" w:hAnsi="Calibri" w:cs="Calibri"/>
          <w:sz w:val="22"/>
          <w:szCs w:val="22"/>
          <w:lang w:eastAsia="fr-FR"/>
        </w:rPr>
        <w:t xml:space="preserve">communique l’information </w:t>
      </w:r>
      <w:r w:rsidR="0012045F" w:rsidRPr="000A6845">
        <w:rPr>
          <w:rFonts w:ascii="Calibri" w:eastAsia="Times New Roman" w:hAnsi="Calibri" w:cs="Calibri"/>
          <w:sz w:val="22"/>
          <w:szCs w:val="22"/>
          <w:lang w:eastAsia="fr-FR"/>
        </w:rPr>
        <w:t>à l’employé afin que celui-ci</w:t>
      </w:r>
      <w:r w:rsidR="00FB4453" w:rsidRPr="000A6845">
        <w:rPr>
          <w:rFonts w:ascii="Calibri" w:eastAsia="Times New Roman" w:hAnsi="Calibri" w:cs="Calibri"/>
          <w:sz w:val="22"/>
          <w:szCs w:val="22"/>
          <w:lang w:eastAsia="fr-FR"/>
        </w:rPr>
        <w:t xml:space="preserve"> puisse s’inscrire en ligne sur le site web de l’assureur afin d’imprimer sa carte de paiement</w:t>
      </w:r>
      <w:r w:rsidR="00733B45" w:rsidRPr="000A6845">
        <w:rPr>
          <w:rFonts w:ascii="Calibri" w:eastAsia="Times New Roman" w:hAnsi="Calibri" w:cs="Calibri"/>
          <w:sz w:val="22"/>
          <w:szCs w:val="22"/>
          <w:lang w:eastAsia="fr-FR"/>
        </w:rPr>
        <w:t xml:space="preserve"> et vérifier son profil</w:t>
      </w:r>
      <w:r w:rsidR="00C8106A" w:rsidRPr="000A6845">
        <w:rPr>
          <w:rFonts w:ascii="Calibri" w:eastAsia="Times New Roman" w:hAnsi="Calibri" w:cs="Calibri"/>
          <w:sz w:val="22"/>
          <w:szCs w:val="22"/>
          <w:lang w:eastAsia="fr-FR"/>
        </w:rPr>
        <w:t xml:space="preserve">. </w:t>
      </w:r>
    </w:p>
    <w:p w14:paraId="16C6A2EB" w14:textId="77777777" w:rsidR="00FB4453" w:rsidRPr="000A6845" w:rsidRDefault="00FB4453">
      <w:pPr>
        <w:spacing w:before="0" w:after="0" w:line="240" w:lineRule="auto"/>
        <w:ind w:left="-142"/>
        <w:jc w:val="both"/>
        <w:rPr>
          <w:rFonts w:ascii="Calibri" w:eastAsia="Times New Roman" w:hAnsi="Calibri" w:cs="Calibri"/>
          <w:sz w:val="22"/>
          <w:szCs w:val="22"/>
          <w:lang w:eastAsia="fr-FR"/>
        </w:rPr>
      </w:pPr>
    </w:p>
    <w:p w14:paraId="5D64D840" w14:textId="2E051B30" w:rsidR="00FB4453" w:rsidRPr="000A6845" w:rsidRDefault="00571406">
      <w:pPr>
        <w:widowControl w:val="0"/>
        <w:pBdr>
          <w:bottom w:val="single" w:sz="4" w:space="1" w:color="0B5294" w:themeColor="accent1" w:themeShade="BF"/>
        </w:pBdr>
        <w:tabs>
          <w:tab w:val="left" w:pos="-1440"/>
        </w:tabs>
        <w:autoSpaceDE w:val="0"/>
        <w:autoSpaceDN w:val="0"/>
        <w:adjustRightInd w:val="0"/>
        <w:spacing w:before="0" w:after="0" w:line="240" w:lineRule="auto"/>
        <w:ind w:left="-142" w:right="-279"/>
        <w:jc w:val="both"/>
        <w:rPr>
          <w:rFonts w:ascii="Calibri" w:eastAsia="Times New Roman" w:hAnsi="Calibri" w:cs="Calibri"/>
          <w:color w:val="0D8D88"/>
          <w:sz w:val="28"/>
          <w:szCs w:val="28"/>
          <w:lang w:eastAsia="fr-FR"/>
        </w:rPr>
      </w:pPr>
      <w:r w:rsidRPr="000A6845">
        <w:rPr>
          <w:rFonts w:ascii="Calibri" w:eastAsia="Times New Roman" w:hAnsi="Calibri" w:cs="Calibri"/>
          <w:color w:val="0D8D88"/>
          <w:sz w:val="28"/>
          <w:szCs w:val="28"/>
          <w:lang w:eastAsia="fr-FR"/>
        </w:rPr>
        <w:t xml:space="preserve">Section 1 : </w:t>
      </w:r>
      <w:r w:rsidRPr="000A6845">
        <w:rPr>
          <w:rFonts w:ascii="Calibri" w:eastAsia="Times New Roman" w:hAnsi="Calibri" w:cs="Calibri"/>
          <w:color w:val="0D8D88"/>
          <w:sz w:val="28"/>
          <w:szCs w:val="28"/>
          <w:lang w:eastAsia="fr-FR"/>
        </w:rPr>
        <w:tab/>
      </w:r>
      <w:r w:rsidR="00FB4453" w:rsidRPr="000A6845">
        <w:rPr>
          <w:rFonts w:ascii="Calibri" w:eastAsia="Times New Roman" w:hAnsi="Calibri" w:cs="Calibri"/>
          <w:color w:val="0D8D88"/>
          <w:sz w:val="28"/>
          <w:szCs w:val="28"/>
          <w:lang w:eastAsia="fr-FR"/>
        </w:rPr>
        <w:t>À être complété par l’employeur</w:t>
      </w:r>
    </w:p>
    <w:p w14:paraId="00C90903" w14:textId="77777777" w:rsidR="00FB4453" w:rsidRPr="000A6845" w:rsidRDefault="00FB4453">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3C3D9465" w14:textId="584F3E68" w:rsidR="00C8106A" w:rsidRPr="000A6845" w:rsidRDefault="00E45507" w:rsidP="005D5884">
      <w:pPr>
        <w:spacing w:before="0" w:after="0" w:line="240" w:lineRule="auto"/>
        <w:ind w:left="-142"/>
        <w:rPr>
          <w:rFonts w:ascii="Calibri" w:hAnsi="Calibri" w:cs="Calibri"/>
          <w:sz w:val="22"/>
          <w:szCs w:val="22"/>
        </w:rPr>
      </w:pPr>
      <w:r w:rsidRPr="000A6845">
        <w:rPr>
          <w:rFonts w:ascii="Calibri" w:hAnsi="Calibri" w:cs="Calibri"/>
          <w:sz w:val="22"/>
          <w:szCs w:val="22"/>
        </w:rPr>
        <w:t xml:space="preserve">Cette section est complétée par l’employeur. </w:t>
      </w:r>
    </w:p>
    <w:p w14:paraId="7319F910" w14:textId="77777777" w:rsidR="005D5884" w:rsidRPr="000A6845" w:rsidRDefault="005D5884" w:rsidP="00534E18">
      <w:pPr>
        <w:spacing w:before="0" w:after="0" w:line="240" w:lineRule="auto"/>
        <w:ind w:left="-142"/>
        <w:rPr>
          <w:rFonts w:ascii="Calibri" w:eastAsia="Times New Roman" w:hAnsi="Calibri" w:cs="Calibri"/>
          <w:color w:val="0D8D88"/>
          <w:sz w:val="22"/>
          <w:szCs w:val="22"/>
          <w:lang w:eastAsia="fr-FR"/>
        </w:rPr>
      </w:pPr>
    </w:p>
    <w:p w14:paraId="33F98866" w14:textId="33E9A808" w:rsidR="00A60AD9" w:rsidRPr="000A6845" w:rsidRDefault="00A60AD9">
      <w:pPr>
        <w:widowControl w:val="0"/>
        <w:pBdr>
          <w:bottom w:val="single" w:sz="4" w:space="1" w:color="0B5294" w:themeColor="accent1" w:themeShade="BF"/>
        </w:pBdr>
        <w:tabs>
          <w:tab w:val="left" w:pos="-1440"/>
        </w:tabs>
        <w:autoSpaceDE w:val="0"/>
        <w:autoSpaceDN w:val="0"/>
        <w:adjustRightInd w:val="0"/>
        <w:spacing w:before="0" w:after="0" w:line="240" w:lineRule="auto"/>
        <w:ind w:left="-142" w:right="-279"/>
        <w:jc w:val="both"/>
        <w:rPr>
          <w:rFonts w:ascii="Calibri" w:eastAsia="Times New Roman" w:hAnsi="Calibri" w:cs="Calibri"/>
          <w:color w:val="0D8D88"/>
          <w:sz w:val="28"/>
          <w:szCs w:val="28"/>
          <w:lang w:eastAsia="fr-FR"/>
        </w:rPr>
      </w:pPr>
      <w:r w:rsidRPr="000A6845">
        <w:rPr>
          <w:rFonts w:ascii="Calibri" w:eastAsia="Times New Roman" w:hAnsi="Calibri" w:cs="Calibri"/>
          <w:color w:val="0D8D88"/>
          <w:sz w:val="28"/>
          <w:szCs w:val="28"/>
          <w:lang w:eastAsia="fr-FR"/>
        </w:rPr>
        <w:t>Section 2 :</w:t>
      </w:r>
      <w:r w:rsidRPr="000A6845">
        <w:rPr>
          <w:rFonts w:ascii="Calibri" w:eastAsia="Times New Roman" w:hAnsi="Calibri" w:cs="Calibri"/>
          <w:color w:val="0D8D88"/>
          <w:sz w:val="28"/>
          <w:szCs w:val="28"/>
          <w:lang w:eastAsia="fr-FR"/>
        </w:rPr>
        <w:tab/>
        <w:t>Identification de l’</w:t>
      </w:r>
      <w:r w:rsidR="0012045F" w:rsidRPr="000A6845">
        <w:rPr>
          <w:rFonts w:ascii="Calibri" w:eastAsia="Times New Roman" w:hAnsi="Calibri" w:cs="Calibri"/>
          <w:color w:val="0D8D88"/>
          <w:sz w:val="28"/>
          <w:szCs w:val="28"/>
          <w:lang w:eastAsia="fr-FR"/>
        </w:rPr>
        <w:t>a</w:t>
      </w:r>
      <w:r w:rsidRPr="000A6845">
        <w:rPr>
          <w:rFonts w:ascii="Calibri" w:eastAsia="Times New Roman" w:hAnsi="Calibri" w:cs="Calibri"/>
          <w:color w:val="0D8D88"/>
          <w:sz w:val="28"/>
          <w:szCs w:val="28"/>
          <w:lang w:eastAsia="fr-FR"/>
        </w:rPr>
        <w:t>dhérent</w:t>
      </w:r>
    </w:p>
    <w:p w14:paraId="215CE9A7" w14:textId="290DBD53" w:rsidR="00A60AD9" w:rsidRPr="000A6845" w:rsidRDefault="00A60AD9">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p>
    <w:p w14:paraId="0F24D2ED" w14:textId="1889B737" w:rsidR="00A60AD9" w:rsidRPr="000A6845" w:rsidRDefault="00A60AD9">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r w:rsidRPr="000A6845">
        <w:rPr>
          <w:rFonts w:ascii="Calibri" w:eastAsia="Times New Roman" w:hAnsi="Calibri" w:cs="Calibri"/>
          <w:sz w:val="22"/>
          <w:szCs w:val="22"/>
          <w:lang w:eastAsia="fr-FR"/>
        </w:rPr>
        <w:t>L’emplo</w:t>
      </w:r>
      <w:r w:rsidR="00E45507" w:rsidRPr="000A6845">
        <w:rPr>
          <w:rFonts w:ascii="Calibri" w:eastAsia="Times New Roman" w:hAnsi="Calibri" w:cs="Calibri"/>
          <w:sz w:val="22"/>
          <w:szCs w:val="22"/>
          <w:lang w:eastAsia="fr-FR"/>
        </w:rPr>
        <w:t>yé doit s’assurer que toutes</w:t>
      </w:r>
      <w:r w:rsidRPr="000A6845">
        <w:rPr>
          <w:rFonts w:ascii="Calibri" w:eastAsia="Times New Roman" w:hAnsi="Calibri" w:cs="Calibri"/>
          <w:sz w:val="22"/>
          <w:szCs w:val="22"/>
          <w:lang w:eastAsia="fr-FR"/>
        </w:rPr>
        <w:t xml:space="preserve"> les informations demandées sont complétées.</w:t>
      </w:r>
    </w:p>
    <w:p w14:paraId="6505D319" w14:textId="0ADDCADB" w:rsidR="00A60AD9" w:rsidRPr="000A6845" w:rsidRDefault="00A60AD9">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p>
    <w:p w14:paraId="24984760" w14:textId="46EE8BD8" w:rsidR="0037178D" w:rsidRPr="000A6845" w:rsidRDefault="0037178D">
      <w:pPr>
        <w:widowControl w:val="0"/>
        <w:pBdr>
          <w:bottom w:val="single" w:sz="4" w:space="1" w:color="0B5294" w:themeColor="accent1" w:themeShade="BF"/>
        </w:pBdr>
        <w:tabs>
          <w:tab w:val="left" w:pos="-1440"/>
        </w:tabs>
        <w:autoSpaceDE w:val="0"/>
        <w:autoSpaceDN w:val="0"/>
        <w:adjustRightInd w:val="0"/>
        <w:spacing w:before="0" w:after="0" w:line="240" w:lineRule="auto"/>
        <w:ind w:left="-142" w:right="-279"/>
        <w:jc w:val="both"/>
        <w:rPr>
          <w:rFonts w:ascii="Calibri" w:eastAsia="Times New Roman" w:hAnsi="Calibri" w:cs="Calibri"/>
          <w:color w:val="0D8D88"/>
          <w:sz w:val="28"/>
          <w:szCs w:val="28"/>
          <w:lang w:eastAsia="fr-FR"/>
        </w:rPr>
      </w:pPr>
      <w:r w:rsidRPr="000A6845">
        <w:rPr>
          <w:rFonts w:ascii="Calibri" w:eastAsia="Times New Roman" w:hAnsi="Calibri" w:cs="Calibri"/>
          <w:color w:val="0D8D88"/>
          <w:sz w:val="28"/>
          <w:szCs w:val="28"/>
          <w:lang w:eastAsia="fr-FR"/>
        </w:rPr>
        <w:t>Section 3 :</w:t>
      </w:r>
      <w:r w:rsidRPr="000A6845">
        <w:rPr>
          <w:rFonts w:ascii="Calibri" w:eastAsia="Times New Roman" w:hAnsi="Calibri" w:cs="Calibri"/>
          <w:color w:val="0D8D88"/>
          <w:sz w:val="28"/>
          <w:szCs w:val="28"/>
          <w:lang w:eastAsia="fr-FR"/>
        </w:rPr>
        <w:tab/>
        <w:t>Couvertures demandées</w:t>
      </w:r>
    </w:p>
    <w:p w14:paraId="79BBE828" w14:textId="3C03E2E6" w:rsidR="0037178D" w:rsidRPr="000A6845" w:rsidRDefault="0037178D">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p>
    <w:p w14:paraId="13F7B19B" w14:textId="25A1799A" w:rsidR="000B4947" w:rsidRPr="000A6845" w:rsidRDefault="00FB4453">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0A6845">
        <w:rPr>
          <w:rFonts w:ascii="Calibri" w:eastAsia="Times New Roman" w:hAnsi="Calibri" w:cs="Calibri"/>
          <w:b/>
          <w:sz w:val="22"/>
          <w:szCs w:val="22"/>
          <w:lang w:eastAsia="fr-FR"/>
        </w:rPr>
        <w:t xml:space="preserve">Assurance-vie, assurance mort ou mutilation accidentelles et </w:t>
      </w:r>
      <w:r w:rsidRPr="000A6845">
        <w:rPr>
          <w:rFonts w:ascii="Calibri" w:eastAsia="Times New Roman" w:hAnsi="Calibri" w:cs="Calibri"/>
          <w:b/>
          <w:color w:val="000000"/>
          <w:sz w:val="22"/>
          <w:szCs w:val="22"/>
        </w:rPr>
        <w:t>assurance salaire</w:t>
      </w:r>
      <w:r w:rsidRPr="000A6845">
        <w:rPr>
          <w:rFonts w:ascii="Calibri" w:eastAsia="Times New Roman" w:hAnsi="Calibri" w:cs="Calibri"/>
          <w:b/>
          <w:sz w:val="22"/>
          <w:szCs w:val="22"/>
          <w:lang w:eastAsia="fr-FR"/>
        </w:rPr>
        <w:t xml:space="preserve"> de longue durée</w:t>
      </w:r>
      <w:r w:rsidRPr="000A6845">
        <w:rPr>
          <w:rFonts w:ascii="Calibri" w:eastAsia="Times New Roman" w:hAnsi="Calibri" w:cs="Calibri"/>
          <w:sz w:val="22"/>
          <w:szCs w:val="22"/>
          <w:lang w:eastAsia="fr-FR"/>
        </w:rPr>
        <w:t xml:space="preserve"> </w:t>
      </w:r>
    </w:p>
    <w:p w14:paraId="40117715" w14:textId="44BCA44B" w:rsidR="00FB4453" w:rsidRPr="000A6845" w:rsidRDefault="00FB4453">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0A6845">
        <w:rPr>
          <w:rFonts w:ascii="Calibri" w:eastAsia="Times New Roman" w:hAnsi="Calibri" w:cs="Calibri"/>
          <w:sz w:val="22"/>
          <w:szCs w:val="22"/>
          <w:lang w:eastAsia="fr-FR"/>
        </w:rPr>
        <w:t xml:space="preserve">Ces garanties sont obligatoires pour l’employé. C’est pour cette raison que ces garanties ne sont pas inscrites sur le formulaire d’adhésion car l’employé n’a aucun choix à faire. </w:t>
      </w:r>
    </w:p>
    <w:p w14:paraId="79124A46" w14:textId="77777777" w:rsidR="00FB4453" w:rsidRPr="000A6845" w:rsidRDefault="00FB4453" w:rsidP="00E60ACA">
      <w:pPr>
        <w:spacing w:before="0" w:after="0" w:line="240" w:lineRule="auto"/>
        <w:ind w:left="-142"/>
        <w:jc w:val="both"/>
        <w:rPr>
          <w:rFonts w:ascii="Calibri" w:eastAsia="Times New Roman" w:hAnsi="Calibri" w:cs="Calibri"/>
          <w:b/>
          <w:sz w:val="22"/>
          <w:szCs w:val="22"/>
          <w:lang w:eastAsia="fr-FR"/>
        </w:rPr>
      </w:pPr>
    </w:p>
    <w:p w14:paraId="51C606C3" w14:textId="77777777" w:rsidR="000B4947" w:rsidRPr="000A6845"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r w:rsidRPr="000A6845">
        <w:rPr>
          <w:rFonts w:ascii="Calibri" w:eastAsia="Times New Roman" w:hAnsi="Calibri" w:cs="Calibri"/>
          <w:b/>
          <w:sz w:val="22"/>
          <w:szCs w:val="22"/>
          <w:lang w:eastAsia="fr-FR"/>
        </w:rPr>
        <w:t>Assurance-vie des personnes à charge</w:t>
      </w:r>
    </w:p>
    <w:p w14:paraId="4DB863FA" w14:textId="3761DF90" w:rsidR="00FB4453" w:rsidRPr="000A6845"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0A6845">
        <w:rPr>
          <w:rFonts w:ascii="Calibri" w:eastAsia="Times New Roman" w:hAnsi="Calibri" w:cs="Calibri"/>
          <w:sz w:val="22"/>
          <w:szCs w:val="22"/>
          <w:lang w:eastAsia="fr-FR"/>
        </w:rPr>
        <w:t>Si l’employé a des personnes à charge (conjoint et/ou enfants), il doit</w:t>
      </w:r>
      <w:r w:rsidR="00C8106A" w:rsidRPr="000A6845">
        <w:rPr>
          <w:rFonts w:ascii="Calibri" w:eastAsia="Times New Roman" w:hAnsi="Calibri" w:cs="Calibri"/>
          <w:sz w:val="22"/>
          <w:szCs w:val="22"/>
          <w:lang w:eastAsia="fr-FR"/>
        </w:rPr>
        <w:t xml:space="preserve"> obligatoirement</w:t>
      </w:r>
      <w:r w:rsidRPr="000A6845">
        <w:rPr>
          <w:rFonts w:ascii="Calibri" w:eastAsia="Times New Roman" w:hAnsi="Calibri" w:cs="Calibri"/>
          <w:sz w:val="22"/>
          <w:szCs w:val="22"/>
          <w:lang w:eastAsia="fr-FR"/>
        </w:rPr>
        <w:t xml:space="preserve"> cocher la case « </w:t>
      </w:r>
      <w:r w:rsidR="00B70E40" w:rsidRPr="000A6845">
        <w:rPr>
          <w:rFonts w:ascii="Calibri" w:eastAsia="Times New Roman" w:hAnsi="Calibri" w:cs="Calibri"/>
          <w:i/>
          <w:sz w:val="22"/>
          <w:szCs w:val="22"/>
          <w:lang w:eastAsia="fr-FR"/>
        </w:rPr>
        <w:t>O</w:t>
      </w:r>
      <w:r w:rsidRPr="000A6845">
        <w:rPr>
          <w:rFonts w:ascii="Calibri" w:eastAsia="Times New Roman" w:hAnsi="Calibri" w:cs="Calibri"/>
          <w:i/>
          <w:sz w:val="22"/>
          <w:szCs w:val="22"/>
          <w:lang w:eastAsia="fr-FR"/>
        </w:rPr>
        <w:t>ui</w:t>
      </w:r>
      <w:r w:rsidRPr="000A6845">
        <w:rPr>
          <w:rFonts w:ascii="Calibri" w:eastAsia="Times New Roman" w:hAnsi="Calibri" w:cs="Calibri"/>
          <w:sz w:val="22"/>
          <w:szCs w:val="22"/>
          <w:lang w:eastAsia="fr-FR"/>
        </w:rPr>
        <w:t> » même si ceux-ci ne seront pas couverts sous la garantie des soins médicaux et dentaire</w:t>
      </w:r>
      <w:r w:rsidR="000B4947" w:rsidRPr="000A6845">
        <w:rPr>
          <w:rFonts w:ascii="Calibri" w:eastAsia="Times New Roman" w:hAnsi="Calibri" w:cs="Calibri"/>
          <w:sz w:val="22"/>
          <w:szCs w:val="22"/>
          <w:lang w:eastAsia="fr-FR"/>
        </w:rPr>
        <w:t>s</w:t>
      </w:r>
      <w:r w:rsidRPr="000A6845">
        <w:rPr>
          <w:rFonts w:ascii="Calibri" w:eastAsia="Times New Roman" w:hAnsi="Calibri" w:cs="Calibri"/>
          <w:sz w:val="22"/>
          <w:szCs w:val="22"/>
          <w:lang w:eastAsia="fr-FR"/>
        </w:rPr>
        <w:t>. Si l’employé n’a pas de personne à charge, il doit cocher la case « </w:t>
      </w:r>
      <w:r w:rsidR="00B70E40" w:rsidRPr="000A6845">
        <w:rPr>
          <w:rFonts w:ascii="Calibri" w:eastAsia="Times New Roman" w:hAnsi="Calibri" w:cs="Calibri"/>
          <w:i/>
          <w:sz w:val="22"/>
          <w:szCs w:val="22"/>
          <w:lang w:eastAsia="fr-FR"/>
        </w:rPr>
        <w:t>N</w:t>
      </w:r>
      <w:r w:rsidRPr="000A6845">
        <w:rPr>
          <w:rFonts w:ascii="Calibri" w:eastAsia="Times New Roman" w:hAnsi="Calibri" w:cs="Calibri"/>
          <w:i/>
          <w:sz w:val="22"/>
          <w:szCs w:val="22"/>
          <w:lang w:eastAsia="fr-FR"/>
        </w:rPr>
        <w:t>on</w:t>
      </w:r>
      <w:r w:rsidRPr="000A6845">
        <w:rPr>
          <w:rFonts w:ascii="Calibri" w:eastAsia="Times New Roman" w:hAnsi="Calibri" w:cs="Calibri"/>
          <w:sz w:val="22"/>
          <w:szCs w:val="22"/>
          <w:lang w:eastAsia="fr-FR"/>
        </w:rPr>
        <w:t xml:space="preserve"> ». </w:t>
      </w:r>
    </w:p>
    <w:p w14:paraId="35E05419" w14:textId="77777777" w:rsidR="00FB4453" w:rsidRPr="000A6845"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7A071A98" w14:textId="789A785B" w:rsidR="00FB4453" w:rsidRPr="000A6845"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0A6845">
        <w:rPr>
          <w:rFonts w:ascii="Calibri" w:eastAsia="Times New Roman" w:hAnsi="Calibri" w:cs="Calibri"/>
          <w:sz w:val="22"/>
          <w:szCs w:val="22"/>
          <w:lang w:eastAsia="fr-FR"/>
        </w:rPr>
        <w:lastRenderedPageBreak/>
        <w:t>Si l’employé a coché « </w:t>
      </w:r>
      <w:r w:rsidR="006B5440" w:rsidRPr="000A6845">
        <w:rPr>
          <w:rFonts w:ascii="Calibri" w:eastAsia="Times New Roman" w:hAnsi="Calibri" w:cs="Calibri"/>
          <w:i/>
          <w:sz w:val="22"/>
          <w:szCs w:val="22"/>
          <w:lang w:eastAsia="fr-FR"/>
        </w:rPr>
        <w:t>O</w:t>
      </w:r>
      <w:r w:rsidRPr="000A6845">
        <w:rPr>
          <w:rFonts w:ascii="Calibri" w:eastAsia="Times New Roman" w:hAnsi="Calibri" w:cs="Calibri"/>
          <w:i/>
          <w:sz w:val="22"/>
          <w:szCs w:val="22"/>
          <w:lang w:eastAsia="fr-FR"/>
        </w:rPr>
        <w:t>ui</w:t>
      </w:r>
      <w:r w:rsidRPr="000A6845">
        <w:rPr>
          <w:rFonts w:ascii="Calibri" w:eastAsia="Times New Roman" w:hAnsi="Calibri" w:cs="Calibri"/>
          <w:sz w:val="22"/>
          <w:szCs w:val="22"/>
          <w:lang w:eastAsia="fr-FR"/>
        </w:rPr>
        <w:t xml:space="preserve"> », il </w:t>
      </w:r>
      <w:r w:rsidR="000B4947" w:rsidRPr="000A6845">
        <w:rPr>
          <w:rFonts w:ascii="Calibri" w:eastAsia="Times New Roman" w:hAnsi="Calibri" w:cs="Calibri"/>
          <w:sz w:val="22"/>
          <w:szCs w:val="22"/>
          <w:lang w:eastAsia="fr-FR"/>
        </w:rPr>
        <w:t>doit</w:t>
      </w:r>
      <w:r w:rsidRPr="000A6845">
        <w:rPr>
          <w:rFonts w:ascii="Calibri" w:eastAsia="Times New Roman" w:hAnsi="Calibri" w:cs="Calibri"/>
          <w:sz w:val="22"/>
          <w:szCs w:val="22"/>
          <w:lang w:eastAsia="fr-FR"/>
        </w:rPr>
        <w:t xml:space="preserve"> compléter la section « </w:t>
      </w:r>
      <w:r w:rsidRPr="000A6845">
        <w:rPr>
          <w:rFonts w:ascii="Calibri" w:eastAsia="Times New Roman" w:hAnsi="Calibri" w:cs="Calibri"/>
          <w:i/>
          <w:sz w:val="22"/>
          <w:szCs w:val="22"/>
          <w:lang w:eastAsia="fr-FR"/>
        </w:rPr>
        <w:t>Renseignements sur le conjoint et les personnes à charge</w:t>
      </w:r>
      <w:r w:rsidRPr="000A6845">
        <w:rPr>
          <w:rFonts w:ascii="Calibri" w:eastAsia="Times New Roman" w:hAnsi="Calibri" w:cs="Calibri"/>
          <w:sz w:val="22"/>
          <w:szCs w:val="22"/>
          <w:lang w:eastAsia="fr-FR"/>
        </w:rPr>
        <w:t> » pour le dossier d’assurance-vie</w:t>
      </w:r>
      <w:r w:rsidR="000B4947" w:rsidRPr="000A6845">
        <w:rPr>
          <w:rFonts w:ascii="Calibri" w:eastAsia="Times New Roman" w:hAnsi="Calibri" w:cs="Calibri"/>
          <w:sz w:val="22"/>
          <w:szCs w:val="22"/>
          <w:lang w:eastAsia="fr-FR"/>
        </w:rPr>
        <w:t xml:space="preserve"> des personnes à charge</w:t>
      </w:r>
      <w:r w:rsidRPr="000A6845">
        <w:rPr>
          <w:rFonts w:ascii="Calibri" w:eastAsia="Times New Roman" w:hAnsi="Calibri" w:cs="Calibri"/>
          <w:sz w:val="22"/>
          <w:szCs w:val="22"/>
          <w:lang w:eastAsia="fr-FR"/>
        </w:rPr>
        <w:t xml:space="preserve"> chez l’assureur.</w:t>
      </w:r>
    </w:p>
    <w:p w14:paraId="7D943F69" w14:textId="77777777" w:rsidR="00FB4453" w:rsidRPr="000A6845"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p>
    <w:p w14:paraId="60CE4833" w14:textId="31D8704B" w:rsidR="000B4947" w:rsidRPr="000A6845"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r w:rsidRPr="000A6845">
        <w:rPr>
          <w:rFonts w:ascii="Calibri" w:eastAsia="Times New Roman" w:hAnsi="Calibri" w:cs="Calibri"/>
          <w:b/>
          <w:sz w:val="22"/>
          <w:szCs w:val="22"/>
          <w:lang w:eastAsia="fr-FR"/>
        </w:rPr>
        <w:t>Soins médicaux et les soins dentaires</w:t>
      </w:r>
    </w:p>
    <w:p w14:paraId="3B51ABA3" w14:textId="30A7CA88" w:rsidR="00FB4453" w:rsidRPr="000A6845"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0A6845">
        <w:rPr>
          <w:rFonts w:ascii="Calibri" w:eastAsia="Times New Roman" w:hAnsi="Calibri" w:cs="Calibri"/>
          <w:sz w:val="22"/>
          <w:szCs w:val="22"/>
          <w:lang w:eastAsia="fr-FR"/>
        </w:rPr>
        <w:t>La couverture des soins médicaux et dentaires individuelle est obligatoire</w:t>
      </w:r>
      <w:r w:rsidR="00C8106A" w:rsidRPr="000A6845">
        <w:rPr>
          <w:rFonts w:ascii="Calibri" w:eastAsia="Times New Roman" w:hAnsi="Calibri" w:cs="Calibri"/>
          <w:sz w:val="22"/>
          <w:szCs w:val="22"/>
          <w:lang w:eastAsia="fr-FR"/>
        </w:rPr>
        <w:t xml:space="preserve"> pour tous les employés admissibles à ce régime</w:t>
      </w:r>
      <w:r w:rsidRPr="000A6845">
        <w:rPr>
          <w:rFonts w:ascii="Calibri" w:eastAsia="Times New Roman" w:hAnsi="Calibri" w:cs="Calibri"/>
          <w:sz w:val="22"/>
          <w:szCs w:val="22"/>
          <w:lang w:eastAsia="fr-FR"/>
        </w:rPr>
        <w:t xml:space="preserve">. L’employé peut renoncer </w:t>
      </w:r>
      <w:r w:rsidR="00DE5393" w:rsidRPr="000A6845">
        <w:rPr>
          <w:rFonts w:ascii="Calibri" w:eastAsia="Times New Roman" w:hAnsi="Calibri" w:cs="Calibri"/>
          <w:sz w:val="22"/>
          <w:szCs w:val="22"/>
          <w:lang w:eastAsia="fr-FR"/>
        </w:rPr>
        <w:t>c</w:t>
      </w:r>
      <w:r w:rsidRPr="000A6845">
        <w:rPr>
          <w:rFonts w:ascii="Calibri" w:eastAsia="Times New Roman" w:hAnsi="Calibri" w:cs="Calibri"/>
          <w:sz w:val="22"/>
          <w:szCs w:val="22"/>
          <w:lang w:eastAsia="fr-FR"/>
        </w:rPr>
        <w:t>es couvertures seulement dans le cas où une couvertu</w:t>
      </w:r>
      <w:r w:rsidR="00422DCA" w:rsidRPr="000A6845">
        <w:rPr>
          <w:rFonts w:ascii="Calibri" w:eastAsia="Times New Roman" w:hAnsi="Calibri" w:cs="Calibri"/>
          <w:sz w:val="22"/>
          <w:szCs w:val="22"/>
          <w:lang w:eastAsia="fr-FR"/>
        </w:rPr>
        <w:t>re est offerte avec le conjoint.</w:t>
      </w:r>
      <w:r w:rsidRPr="000A6845">
        <w:rPr>
          <w:rFonts w:ascii="Calibri" w:eastAsia="Times New Roman" w:hAnsi="Calibri" w:cs="Calibri"/>
          <w:sz w:val="22"/>
          <w:szCs w:val="22"/>
          <w:lang w:eastAsia="fr-FR"/>
        </w:rPr>
        <w:t xml:space="preserve"> </w:t>
      </w:r>
      <w:r w:rsidR="00422DCA" w:rsidRPr="000A6845">
        <w:rPr>
          <w:rFonts w:ascii="Calibri" w:eastAsia="Times New Roman" w:hAnsi="Calibri" w:cs="Calibri"/>
          <w:sz w:val="22"/>
          <w:szCs w:val="22"/>
          <w:lang w:eastAsia="fr-FR"/>
        </w:rPr>
        <w:t>L’employé doit se référer</w:t>
      </w:r>
      <w:r w:rsidR="00B55831" w:rsidRPr="000A6845">
        <w:rPr>
          <w:rFonts w:ascii="Calibri" w:eastAsia="Times New Roman" w:hAnsi="Calibri" w:cs="Calibri"/>
          <w:sz w:val="22"/>
          <w:szCs w:val="22"/>
          <w:lang w:eastAsia="fr-FR"/>
        </w:rPr>
        <w:t xml:space="preserve"> à la section </w:t>
      </w:r>
      <w:r w:rsidRPr="000A6845">
        <w:rPr>
          <w:rFonts w:ascii="Calibri" w:eastAsia="Times New Roman" w:hAnsi="Calibri" w:cs="Calibri"/>
          <w:sz w:val="22"/>
          <w:szCs w:val="22"/>
          <w:lang w:eastAsia="fr-FR"/>
        </w:rPr>
        <w:t>« </w:t>
      </w:r>
      <w:r w:rsidR="000B4947" w:rsidRPr="000A6845">
        <w:rPr>
          <w:rFonts w:ascii="Calibri" w:eastAsia="Times New Roman" w:hAnsi="Calibri" w:cs="Calibri"/>
          <w:sz w:val="22"/>
          <w:szCs w:val="22"/>
          <w:lang w:eastAsia="fr-FR"/>
        </w:rPr>
        <w:t>G</w:t>
      </w:r>
      <w:r w:rsidRPr="000A6845">
        <w:rPr>
          <w:rFonts w:ascii="Calibri" w:eastAsia="Times New Roman" w:hAnsi="Calibri" w:cs="Calibri"/>
          <w:i/>
          <w:sz w:val="22"/>
          <w:szCs w:val="22"/>
          <w:lang w:eastAsia="fr-FR"/>
        </w:rPr>
        <w:t>aranties obligatoires</w:t>
      </w:r>
      <w:r w:rsidRPr="000A6845">
        <w:rPr>
          <w:rFonts w:ascii="Calibri" w:eastAsia="Times New Roman" w:hAnsi="Calibri" w:cs="Calibri"/>
          <w:sz w:val="22"/>
          <w:szCs w:val="22"/>
          <w:lang w:eastAsia="fr-FR"/>
        </w:rPr>
        <w:t xml:space="preserve"> » dans ce document. L’employé qui renonce les garanties des soins médicaux et dentaires doit fournir les coordonnées de son conjoint ainsi que les informations concernant la couverture </w:t>
      </w:r>
      <w:r w:rsidR="00E52E30" w:rsidRPr="000A6845">
        <w:rPr>
          <w:rFonts w:ascii="Calibri" w:eastAsia="Times New Roman" w:hAnsi="Calibri" w:cs="Calibri"/>
          <w:sz w:val="22"/>
          <w:szCs w:val="22"/>
          <w:lang w:eastAsia="fr-FR"/>
        </w:rPr>
        <w:t xml:space="preserve">du conjoint </w:t>
      </w:r>
      <w:r w:rsidRPr="000A6845">
        <w:rPr>
          <w:rFonts w:ascii="Calibri" w:eastAsia="Times New Roman" w:hAnsi="Calibri" w:cs="Calibri"/>
          <w:sz w:val="22"/>
          <w:szCs w:val="22"/>
          <w:lang w:eastAsia="fr-FR"/>
        </w:rPr>
        <w:t>chez son employeur. L’employé doit remplir l</w:t>
      </w:r>
      <w:r w:rsidR="00DE5393" w:rsidRPr="000A6845">
        <w:rPr>
          <w:rFonts w:ascii="Calibri" w:eastAsia="Times New Roman" w:hAnsi="Calibri" w:cs="Calibri"/>
          <w:sz w:val="22"/>
          <w:szCs w:val="22"/>
          <w:lang w:eastAsia="fr-FR"/>
        </w:rPr>
        <w:t>a</w:t>
      </w:r>
      <w:r w:rsidR="00C8106A" w:rsidRPr="000A6845">
        <w:rPr>
          <w:rFonts w:ascii="Calibri" w:eastAsia="Times New Roman" w:hAnsi="Calibri" w:cs="Calibri"/>
          <w:sz w:val="22"/>
          <w:szCs w:val="22"/>
          <w:lang w:eastAsia="fr-FR"/>
        </w:rPr>
        <w:t xml:space="preserve"> section </w:t>
      </w:r>
      <w:r w:rsidRPr="000A6845">
        <w:rPr>
          <w:rFonts w:ascii="Calibri" w:eastAsia="Times New Roman" w:hAnsi="Calibri" w:cs="Calibri"/>
          <w:sz w:val="22"/>
          <w:szCs w:val="22"/>
          <w:lang w:eastAsia="fr-FR"/>
        </w:rPr>
        <w:t>« </w:t>
      </w:r>
      <w:r w:rsidRPr="000A6845">
        <w:rPr>
          <w:rFonts w:ascii="Calibri" w:eastAsia="Times New Roman" w:hAnsi="Calibri" w:cs="Calibri"/>
          <w:i/>
          <w:sz w:val="22"/>
          <w:szCs w:val="22"/>
          <w:lang w:eastAsia="fr-FR"/>
        </w:rPr>
        <w:t>Renseignements sur le conjoint et les personnes à charge</w:t>
      </w:r>
      <w:r w:rsidRPr="000A6845">
        <w:rPr>
          <w:rFonts w:ascii="Calibri" w:eastAsia="Times New Roman" w:hAnsi="Calibri" w:cs="Calibri"/>
          <w:sz w:val="22"/>
          <w:szCs w:val="22"/>
          <w:lang w:eastAsia="fr-FR"/>
        </w:rPr>
        <w:t> ».</w:t>
      </w:r>
    </w:p>
    <w:p w14:paraId="473255DF" w14:textId="77777777" w:rsidR="00FB4453" w:rsidRPr="000A6845"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711514B1" w14:textId="2396D23A" w:rsidR="00FB4453" w:rsidRPr="000A6845"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0A6845">
        <w:rPr>
          <w:rFonts w:ascii="Calibri" w:eastAsia="Times New Roman" w:hAnsi="Calibri" w:cs="Calibri"/>
          <w:sz w:val="22"/>
          <w:szCs w:val="22"/>
          <w:lang w:eastAsia="fr-FR"/>
        </w:rPr>
        <w:t xml:space="preserve">Si l’employé cesse d’être couvert par le régime de son conjoint, il peut faire une demande de modification de sa couverture d’assurance dans les </w:t>
      </w:r>
      <w:r w:rsidR="00E52E30" w:rsidRPr="000A6845">
        <w:rPr>
          <w:rFonts w:ascii="Calibri" w:eastAsia="Times New Roman" w:hAnsi="Calibri" w:cs="Calibri"/>
          <w:sz w:val="22"/>
          <w:szCs w:val="22"/>
          <w:lang w:eastAsia="fr-FR"/>
        </w:rPr>
        <w:t xml:space="preserve">soixante </w:t>
      </w:r>
      <w:r w:rsidR="00E52E30" w:rsidRPr="000A6845">
        <w:rPr>
          <w:rFonts w:ascii="Calibri" w:eastAsia="Times New Roman" w:hAnsi="Calibri" w:cs="Calibri"/>
          <w:b/>
          <w:sz w:val="22"/>
          <w:szCs w:val="22"/>
          <w:lang w:eastAsia="fr-FR"/>
        </w:rPr>
        <w:t>(</w:t>
      </w:r>
      <w:r w:rsidR="00A1337E" w:rsidRPr="000A6845">
        <w:rPr>
          <w:rFonts w:ascii="Calibri" w:eastAsia="Times New Roman" w:hAnsi="Calibri" w:cs="Calibri"/>
          <w:b/>
          <w:sz w:val="22"/>
          <w:szCs w:val="22"/>
          <w:lang w:eastAsia="fr-FR"/>
        </w:rPr>
        <w:t>60</w:t>
      </w:r>
      <w:r w:rsidR="00E52E30" w:rsidRPr="000A6845">
        <w:rPr>
          <w:rFonts w:ascii="Calibri" w:eastAsia="Times New Roman" w:hAnsi="Calibri" w:cs="Calibri"/>
          <w:b/>
          <w:sz w:val="22"/>
          <w:szCs w:val="22"/>
          <w:lang w:eastAsia="fr-FR"/>
        </w:rPr>
        <w:t>)</w:t>
      </w:r>
      <w:r w:rsidR="00A1337E" w:rsidRPr="000A6845">
        <w:rPr>
          <w:rFonts w:ascii="Calibri" w:eastAsia="Times New Roman" w:hAnsi="Calibri" w:cs="Calibri"/>
          <w:b/>
          <w:sz w:val="22"/>
          <w:szCs w:val="22"/>
          <w:lang w:eastAsia="fr-FR"/>
        </w:rPr>
        <w:t xml:space="preserve"> jours </w:t>
      </w:r>
      <w:r w:rsidRPr="000A6845">
        <w:rPr>
          <w:rFonts w:ascii="Calibri" w:eastAsia="Times New Roman" w:hAnsi="Calibri" w:cs="Calibri"/>
          <w:sz w:val="22"/>
          <w:szCs w:val="22"/>
          <w:lang w:eastAsia="fr-FR"/>
        </w:rPr>
        <w:t xml:space="preserve">suivant la date à laquelle il a cessé d’être couvert par le régime de son conjoint. Si la demande est faite plus de </w:t>
      </w:r>
      <w:r w:rsidR="00E52E30" w:rsidRPr="000A6845">
        <w:rPr>
          <w:rFonts w:ascii="Calibri" w:eastAsia="Times New Roman" w:hAnsi="Calibri" w:cs="Calibri"/>
          <w:sz w:val="22"/>
          <w:szCs w:val="22"/>
          <w:lang w:eastAsia="fr-FR"/>
        </w:rPr>
        <w:t>soixante (</w:t>
      </w:r>
      <w:r w:rsidR="00A1337E" w:rsidRPr="000A6845">
        <w:rPr>
          <w:rFonts w:ascii="Calibri" w:eastAsia="Times New Roman" w:hAnsi="Calibri" w:cs="Calibri"/>
          <w:sz w:val="22"/>
          <w:szCs w:val="22"/>
          <w:lang w:eastAsia="fr-FR"/>
        </w:rPr>
        <w:t>60</w:t>
      </w:r>
      <w:r w:rsidR="00E52E30" w:rsidRPr="000A6845">
        <w:rPr>
          <w:rFonts w:ascii="Calibri" w:eastAsia="Times New Roman" w:hAnsi="Calibri" w:cs="Calibri"/>
          <w:sz w:val="22"/>
          <w:szCs w:val="22"/>
          <w:lang w:eastAsia="fr-FR"/>
        </w:rPr>
        <w:t>)</w:t>
      </w:r>
      <w:r w:rsidR="00A1337E" w:rsidRPr="000A6845">
        <w:rPr>
          <w:rFonts w:ascii="Calibri" w:eastAsia="Times New Roman" w:hAnsi="Calibri" w:cs="Calibri"/>
          <w:sz w:val="22"/>
          <w:szCs w:val="22"/>
          <w:lang w:eastAsia="fr-FR"/>
        </w:rPr>
        <w:t xml:space="preserve"> jours</w:t>
      </w:r>
      <w:r w:rsidR="00A1337E" w:rsidRPr="000A6845">
        <w:rPr>
          <w:rFonts w:ascii="Calibri" w:eastAsia="Times New Roman" w:hAnsi="Calibri" w:cs="Calibri"/>
          <w:b/>
          <w:sz w:val="22"/>
          <w:szCs w:val="22"/>
          <w:lang w:eastAsia="fr-FR"/>
        </w:rPr>
        <w:t xml:space="preserve"> </w:t>
      </w:r>
      <w:r w:rsidRPr="000A6845">
        <w:rPr>
          <w:rFonts w:ascii="Calibri" w:eastAsia="Times New Roman" w:hAnsi="Calibri" w:cs="Calibri"/>
          <w:sz w:val="22"/>
          <w:szCs w:val="22"/>
          <w:lang w:eastAsia="fr-FR"/>
        </w:rPr>
        <w:t>après la date de cessation de couverture avec son conjoint, elle sera considérée comme une adhésion retardataire et les modalités relatives aux adhésions retardataires s’appliqueront.</w:t>
      </w:r>
    </w:p>
    <w:p w14:paraId="50C7AB7B" w14:textId="77777777" w:rsidR="00FB4453" w:rsidRPr="000A6845"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170A7E27" w14:textId="7CDA4D10" w:rsidR="00FB4453" w:rsidRPr="000A6845" w:rsidRDefault="00B126EC" w:rsidP="00E60ACA">
      <w:pPr>
        <w:widowControl w:val="0"/>
        <w:pBdr>
          <w:bottom w:val="single" w:sz="4" w:space="1" w:color="0B5294" w:themeColor="accent1" w:themeShade="BF"/>
        </w:pBdr>
        <w:autoSpaceDE w:val="0"/>
        <w:autoSpaceDN w:val="0"/>
        <w:adjustRightInd w:val="0"/>
        <w:spacing w:before="0" w:after="0" w:line="240" w:lineRule="auto"/>
        <w:ind w:left="-142" w:right="-279"/>
        <w:jc w:val="both"/>
        <w:rPr>
          <w:rFonts w:ascii="Calibri" w:eastAsia="Times New Roman" w:hAnsi="Calibri" w:cs="Calibri"/>
          <w:bCs/>
          <w:color w:val="0D8D88"/>
          <w:sz w:val="28"/>
          <w:szCs w:val="28"/>
          <w:lang w:eastAsia="fr-FR"/>
        </w:rPr>
      </w:pPr>
      <w:r w:rsidRPr="000A6845">
        <w:rPr>
          <w:rFonts w:ascii="Calibri" w:eastAsia="Times New Roman" w:hAnsi="Calibri" w:cs="Calibri"/>
          <w:bCs/>
          <w:color w:val="0D8D88"/>
          <w:sz w:val="28"/>
          <w:szCs w:val="28"/>
          <w:lang w:eastAsia="fr-FR"/>
        </w:rPr>
        <w:t>Section 4 :</w:t>
      </w:r>
      <w:r w:rsidRPr="000A6845">
        <w:rPr>
          <w:rFonts w:ascii="Calibri" w:eastAsia="Times New Roman" w:hAnsi="Calibri" w:cs="Calibri"/>
          <w:bCs/>
          <w:color w:val="0D8D88"/>
          <w:sz w:val="28"/>
          <w:szCs w:val="28"/>
          <w:lang w:eastAsia="fr-FR"/>
        </w:rPr>
        <w:tab/>
      </w:r>
      <w:r w:rsidR="00FB4453" w:rsidRPr="000A6845">
        <w:rPr>
          <w:rFonts w:ascii="Calibri" w:eastAsia="Times New Roman" w:hAnsi="Calibri" w:cs="Calibri"/>
          <w:bCs/>
          <w:color w:val="0D8D88"/>
          <w:sz w:val="28"/>
          <w:szCs w:val="28"/>
          <w:lang w:eastAsia="fr-FR"/>
        </w:rPr>
        <w:t>Renseignements sur le conjoint et les personnes à charge</w:t>
      </w:r>
    </w:p>
    <w:p w14:paraId="08966A4C" w14:textId="77777777" w:rsidR="00FB4453" w:rsidRPr="000A6845"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p>
    <w:p w14:paraId="0D78AE12" w14:textId="1A731A8F" w:rsidR="00FB4453" w:rsidRPr="000A6845"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r w:rsidRPr="000A6845">
        <w:rPr>
          <w:rFonts w:ascii="Calibri" w:eastAsia="Times New Roman" w:hAnsi="Calibri" w:cs="Calibri"/>
          <w:bCs/>
          <w:sz w:val="22"/>
          <w:szCs w:val="22"/>
          <w:lang w:eastAsia="fr-FR"/>
        </w:rPr>
        <w:t>L’employé doit compléter cette section s’il a coché « </w:t>
      </w:r>
      <w:r w:rsidR="00816E9F" w:rsidRPr="000A6845">
        <w:rPr>
          <w:rFonts w:ascii="Calibri" w:eastAsia="Times New Roman" w:hAnsi="Calibri" w:cs="Calibri"/>
          <w:bCs/>
          <w:sz w:val="22"/>
          <w:szCs w:val="22"/>
          <w:lang w:eastAsia="fr-FR"/>
        </w:rPr>
        <w:t>O</w:t>
      </w:r>
      <w:r w:rsidRPr="000A6845">
        <w:rPr>
          <w:rFonts w:ascii="Calibri" w:eastAsia="Times New Roman" w:hAnsi="Calibri" w:cs="Calibri"/>
          <w:bCs/>
          <w:sz w:val="22"/>
          <w:szCs w:val="22"/>
          <w:lang w:eastAsia="fr-FR"/>
        </w:rPr>
        <w:t>ui » pour l’assurance-vie pour des personnes à charge.</w:t>
      </w:r>
    </w:p>
    <w:p w14:paraId="69BA8E73" w14:textId="77777777" w:rsidR="00FB4453" w:rsidRPr="000A6845"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p>
    <w:p w14:paraId="34F7CE89" w14:textId="77777777" w:rsidR="00FB4453" w:rsidRPr="000A6845"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b/>
          <w:bCs/>
          <w:sz w:val="22"/>
          <w:szCs w:val="22"/>
          <w:lang w:eastAsia="fr-FR"/>
        </w:rPr>
      </w:pPr>
      <w:r w:rsidRPr="000A6845">
        <w:rPr>
          <w:rFonts w:ascii="Calibri" w:eastAsia="Times New Roman" w:hAnsi="Calibri" w:cs="Calibri"/>
          <w:b/>
          <w:bCs/>
          <w:sz w:val="22"/>
          <w:szCs w:val="22"/>
          <w:lang w:eastAsia="fr-FR"/>
        </w:rPr>
        <w:t>Conjoint</w:t>
      </w:r>
    </w:p>
    <w:p w14:paraId="21BB21CE" w14:textId="5821C1A4" w:rsidR="00FB4453" w:rsidRPr="000A6845"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r w:rsidRPr="000A6845">
        <w:rPr>
          <w:rFonts w:ascii="Calibri" w:eastAsia="Times New Roman" w:hAnsi="Calibri" w:cs="Calibri"/>
          <w:bCs/>
          <w:sz w:val="22"/>
          <w:szCs w:val="22"/>
          <w:lang w:eastAsia="fr-FR"/>
        </w:rPr>
        <w:t xml:space="preserve">L’employé doit </w:t>
      </w:r>
      <w:r w:rsidR="00C8106A" w:rsidRPr="000A6845">
        <w:rPr>
          <w:rFonts w:ascii="Calibri" w:eastAsia="Times New Roman" w:hAnsi="Calibri" w:cs="Calibri"/>
          <w:bCs/>
          <w:sz w:val="22"/>
          <w:szCs w:val="22"/>
          <w:lang w:eastAsia="fr-FR"/>
        </w:rPr>
        <w:t>identifier</w:t>
      </w:r>
      <w:r w:rsidRPr="000A6845">
        <w:rPr>
          <w:rFonts w:ascii="Calibri" w:eastAsia="Times New Roman" w:hAnsi="Calibri" w:cs="Calibri"/>
          <w:bCs/>
          <w:sz w:val="22"/>
          <w:szCs w:val="22"/>
          <w:lang w:eastAsia="fr-FR"/>
        </w:rPr>
        <w:t xml:space="preserve"> son conjoint, </w:t>
      </w:r>
      <w:r w:rsidR="00E52E30" w:rsidRPr="000A6845">
        <w:rPr>
          <w:rFonts w:ascii="Calibri" w:eastAsia="Times New Roman" w:hAnsi="Calibri" w:cs="Calibri"/>
          <w:bCs/>
          <w:sz w:val="22"/>
          <w:szCs w:val="22"/>
          <w:lang w:eastAsia="fr-FR"/>
        </w:rPr>
        <w:t>son</w:t>
      </w:r>
      <w:r w:rsidRPr="000A6845">
        <w:rPr>
          <w:rFonts w:ascii="Calibri" w:eastAsia="Times New Roman" w:hAnsi="Calibri" w:cs="Calibri"/>
          <w:bCs/>
          <w:sz w:val="22"/>
          <w:szCs w:val="22"/>
          <w:lang w:eastAsia="fr-FR"/>
        </w:rPr>
        <w:t xml:space="preserve"> sexe et </w:t>
      </w:r>
      <w:r w:rsidR="00E52E30" w:rsidRPr="000A6845">
        <w:rPr>
          <w:rFonts w:ascii="Calibri" w:eastAsia="Times New Roman" w:hAnsi="Calibri" w:cs="Calibri"/>
          <w:bCs/>
          <w:sz w:val="22"/>
          <w:szCs w:val="22"/>
          <w:lang w:eastAsia="fr-FR"/>
        </w:rPr>
        <w:t>s</w:t>
      </w:r>
      <w:r w:rsidRPr="000A6845">
        <w:rPr>
          <w:rFonts w:ascii="Calibri" w:eastAsia="Times New Roman" w:hAnsi="Calibri" w:cs="Calibri"/>
          <w:bCs/>
          <w:sz w:val="22"/>
          <w:szCs w:val="22"/>
          <w:lang w:eastAsia="fr-FR"/>
        </w:rPr>
        <w:t xml:space="preserve">a date de naissance et si son conjoint bénéficie d’une couverture d’assurance des soins médicaux et dentaires au titre du régime de son employeur. Si oui, </w:t>
      </w:r>
      <w:r w:rsidR="00A30EEA" w:rsidRPr="000A6845">
        <w:rPr>
          <w:rFonts w:ascii="Calibri" w:eastAsia="Times New Roman" w:hAnsi="Calibri" w:cs="Calibri"/>
          <w:bCs/>
          <w:sz w:val="22"/>
          <w:szCs w:val="22"/>
          <w:lang w:eastAsia="fr-FR"/>
        </w:rPr>
        <w:t xml:space="preserve">l’employé </w:t>
      </w:r>
      <w:r w:rsidRPr="000A6845">
        <w:rPr>
          <w:rFonts w:ascii="Calibri" w:eastAsia="Times New Roman" w:hAnsi="Calibri" w:cs="Calibri"/>
          <w:bCs/>
          <w:sz w:val="22"/>
          <w:szCs w:val="22"/>
          <w:lang w:eastAsia="fr-FR"/>
        </w:rPr>
        <w:t xml:space="preserve">doit indiquer le nom de l’assureur et la couverture dont </w:t>
      </w:r>
      <w:r w:rsidR="00A30EEA" w:rsidRPr="000A6845">
        <w:rPr>
          <w:rFonts w:ascii="Calibri" w:eastAsia="Times New Roman" w:hAnsi="Calibri" w:cs="Calibri"/>
          <w:bCs/>
          <w:sz w:val="22"/>
          <w:szCs w:val="22"/>
          <w:lang w:eastAsia="fr-FR"/>
        </w:rPr>
        <w:t>son conjoint</w:t>
      </w:r>
      <w:r w:rsidRPr="000A6845">
        <w:rPr>
          <w:rFonts w:ascii="Calibri" w:eastAsia="Times New Roman" w:hAnsi="Calibri" w:cs="Calibri"/>
          <w:bCs/>
          <w:sz w:val="22"/>
          <w:szCs w:val="22"/>
          <w:lang w:eastAsia="fr-FR"/>
        </w:rPr>
        <w:t xml:space="preserve"> bénéficie</w:t>
      </w:r>
      <w:r w:rsidR="00816E9F" w:rsidRPr="000A6845">
        <w:rPr>
          <w:rFonts w:ascii="Calibri" w:eastAsia="Times New Roman" w:hAnsi="Calibri" w:cs="Calibri"/>
          <w:bCs/>
          <w:sz w:val="22"/>
          <w:szCs w:val="22"/>
          <w:lang w:eastAsia="fr-FR"/>
        </w:rPr>
        <w:t xml:space="preserve">, soit </w:t>
      </w:r>
      <w:r w:rsidRPr="000A6845">
        <w:rPr>
          <w:rFonts w:ascii="Calibri" w:eastAsia="Times New Roman" w:hAnsi="Calibri" w:cs="Calibri"/>
          <w:bCs/>
          <w:sz w:val="22"/>
          <w:szCs w:val="22"/>
          <w:lang w:eastAsia="fr-FR"/>
        </w:rPr>
        <w:t xml:space="preserve">individuelle ou familiale. </w:t>
      </w:r>
    </w:p>
    <w:p w14:paraId="230CB2FB" w14:textId="77777777" w:rsidR="00FB4453" w:rsidRPr="000A6845"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p>
    <w:p w14:paraId="393B042D" w14:textId="77777777" w:rsidR="00FB4453" w:rsidRPr="000A6845"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r w:rsidRPr="000A6845">
        <w:rPr>
          <w:rFonts w:ascii="Calibri" w:eastAsia="Times New Roman" w:hAnsi="Calibri" w:cs="Calibri"/>
          <w:b/>
          <w:sz w:val="22"/>
          <w:szCs w:val="22"/>
          <w:lang w:eastAsia="fr-FR"/>
        </w:rPr>
        <w:t>Personnes à charge - enfants</w:t>
      </w:r>
    </w:p>
    <w:p w14:paraId="04A3CE97" w14:textId="4C35CDE9" w:rsidR="00E411FB" w:rsidRPr="000A6845" w:rsidRDefault="00E411FB" w:rsidP="00E60ACA">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r w:rsidRPr="000A6845">
        <w:rPr>
          <w:rFonts w:ascii="Calibri" w:eastAsia="Times New Roman" w:hAnsi="Calibri" w:cs="Calibri"/>
          <w:sz w:val="22"/>
          <w:szCs w:val="22"/>
          <w:lang w:eastAsia="fr-FR"/>
        </w:rPr>
        <w:t xml:space="preserve">L’employé doit remplir le nom, </w:t>
      </w:r>
      <w:r w:rsidR="0012045F" w:rsidRPr="000A6845">
        <w:rPr>
          <w:rFonts w:ascii="Calibri" w:eastAsia="Times New Roman" w:hAnsi="Calibri" w:cs="Calibri"/>
          <w:sz w:val="22"/>
          <w:szCs w:val="22"/>
          <w:lang w:eastAsia="fr-FR"/>
        </w:rPr>
        <w:t xml:space="preserve">la </w:t>
      </w:r>
      <w:r w:rsidRPr="000A6845">
        <w:rPr>
          <w:rFonts w:ascii="Calibri" w:eastAsia="Times New Roman" w:hAnsi="Calibri" w:cs="Calibri"/>
          <w:sz w:val="22"/>
          <w:szCs w:val="22"/>
          <w:lang w:eastAsia="fr-FR"/>
        </w:rPr>
        <w:t xml:space="preserve">date de naissance et le sexe de ses enfants. La couverture d'un enfant à charge prend fin à l’âge de 22 ans, à moins que l'enfant soit encore aux études à temps plein ou soit atteint d’une déficience fonctionnelle.  </w:t>
      </w:r>
      <w:r w:rsidR="00056B0A" w:rsidRPr="000A6845">
        <w:rPr>
          <w:rFonts w:ascii="Calibri" w:eastAsia="Times New Roman" w:hAnsi="Calibri" w:cs="Calibri"/>
          <w:sz w:val="22"/>
          <w:szCs w:val="22"/>
          <w:lang w:eastAsia="fr-FR"/>
        </w:rPr>
        <w:t xml:space="preserve">Veuillez-vous référer au lexique pour la définition « enfant ».  </w:t>
      </w:r>
      <w:r w:rsidRPr="000A6845">
        <w:rPr>
          <w:rFonts w:ascii="Calibri" w:eastAsia="Times New Roman" w:hAnsi="Calibri" w:cs="Calibri"/>
          <w:sz w:val="22"/>
          <w:szCs w:val="22"/>
          <w:lang w:eastAsia="fr-FR"/>
        </w:rPr>
        <w:t>Si c’est le cas, l’employé peut cocher « </w:t>
      </w:r>
      <w:r w:rsidRPr="000A6845">
        <w:rPr>
          <w:rFonts w:ascii="Calibri" w:eastAsia="Times New Roman" w:hAnsi="Calibri" w:cs="Calibri"/>
          <w:i/>
          <w:sz w:val="22"/>
          <w:szCs w:val="22"/>
          <w:lang w:eastAsia="fr-FR"/>
        </w:rPr>
        <w:t>oui</w:t>
      </w:r>
      <w:r w:rsidRPr="000A6845">
        <w:rPr>
          <w:rFonts w:ascii="Calibri" w:eastAsia="Times New Roman" w:hAnsi="Calibri" w:cs="Calibri"/>
          <w:sz w:val="22"/>
          <w:szCs w:val="22"/>
          <w:lang w:eastAsia="fr-FR"/>
        </w:rPr>
        <w:t> » dans les cases appropriées.</w:t>
      </w:r>
      <w:r w:rsidRPr="000A6845">
        <w:rPr>
          <w:rFonts w:ascii="Calibri" w:eastAsia="Times New Roman" w:hAnsi="Calibri" w:cs="Calibri"/>
          <w:bCs/>
          <w:sz w:val="22"/>
          <w:szCs w:val="22"/>
          <w:lang w:eastAsia="fr-FR"/>
        </w:rPr>
        <w:t xml:space="preserve"> Si l’employé a coché que l’enfant est atteint d’une déficience fonctionnelle, l’employé doit demander de compléter le formulaire « </w:t>
      </w:r>
      <w:r w:rsidRPr="000A6845">
        <w:rPr>
          <w:rFonts w:ascii="Calibri" w:eastAsia="Times New Roman" w:hAnsi="Calibri" w:cs="Calibri"/>
          <w:bCs/>
          <w:i/>
          <w:iCs/>
          <w:sz w:val="22"/>
          <w:szCs w:val="22"/>
          <w:lang w:eastAsia="fr-FR"/>
        </w:rPr>
        <w:t>Confirmation de la déficience fonctionnelle d’un enfant à charge »</w:t>
      </w:r>
      <w:r w:rsidR="00FA30CA" w:rsidRPr="000A6845">
        <w:rPr>
          <w:rFonts w:ascii="Calibri" w:eastAsia="Times New Roman" w:hAnsi="Calibri" w:cs="Calibri"/>
          <w:bCs/>
          <w:i/>
          <w:iCs/>
          <w:sz w:val="22"/>
          <w:szCs w:val="22"/>
          <w:lang w:eastAsia="fr-FR"/>
        </w:rPr>
        <w:t xml:space="preserve">. </w:t>
      </w:r>
      <w:r w:rsidRPr="000A6845">
        <w:rPr>
          <w:rFonts w:ascii="Calibri" w:eastAsia="Times New Roman" w:hAnsi="Calibri" w:cs="Calibri"/>
          <w:bCs/>
          <w:sz w:val="22"/>
          <w:szCs w:val="22"/>
          <w:lang w:eastAsia="fr-FR"/>
        </w:rPr>
        <w:t xml:space="preserve"> L’employé peut obtenir ce formulaire de l’employeur. L’employé doit l’envoyer directement à Desjardins à l’adresse sur le formulaire. L’assureur avisera l’employé de la décision et mettra le système à jour. </w:t>
      </w:r>
    </w:p>
    <w:p w14:paraId="1B392C0F" w14:textId="77777777" w:rsidR="00E411FB" w:rsidRPr="000A6845" w:rsidRDefault="00E411FB" w:rsidP="00E60ACA">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7B5BED93" w14:textId="77777777" w:rsidR="00E411FB" w:rsidRPr="000A6845" w:rsidRDefault="00E411FB" w:rsidP="00E60ACA">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r w:rsidRPr="000A6845">
        <w:rPr>
          <w:rFonts w:ascii="Calibri" w:eastAsia="Times New Roman" w:hAnsi="Calibri" w:cs="Calibri"/>
          <w:sz w:val="22"/>
          <w:szCs w:val="22"/>
          <w:lang w:eastAsia="fr-FR"/>
        </w:rPr>
        <w:t xml:space="preserve">Lorsque la couverture d'un enfant à charge </w:t>
      </w:r>
      <w:r w:rsidRPr="000A6845">
        <w:rPr>
          <w:rFonts w:ascii="Calibri" w:eastAsia="Times New Roman" w:hAnsi="Calibri" w:cs="Calibri"/>
          <w:b/>
          <w:sz w:val="22"/>
          <w:szCs w:val="22"/>
          <w:lang w:eastAsia="fr-FR"/>
        </w:rPr>
        <w:t>aux études à temps plein</w:t>
      </w:r>
      <w:r w:rsidRPr="000A6845">
        <w:rPr>
          <w:rFonts w:ascii="Calibri" w:eastAsia="Times New Roman" w:hAnsi="Calibri" w:cs="Calibri"/>
          <w:sz w:val="22"/>
          <w:szCs w:val="22"/>
          <w:lang w:eastAsia="fr-FR"/>
        </w:rPr>
        <w:t xml:space="preserve"> doit être maintenue, de 22 ans jusqu’à l’âge maximal de 26 ans, l’employé pourra faire le changement dans son profil en ligne sur le site web de Desjardins. Si l’employé n’a plus de personne à charge éligible, il doit informer son employeur qui enverra la demande de modification à Grandir ensemble afin que la couverture soit changée de « familiale » à « individuelle ».</w:t>
      </w:r>
    </w:p>
    <w:p w14:paraId="6167AD80" w14:textId="77777777" w:rsidR="00FB4453" w:rsidRPr="000A6845"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bCs/>
          <w:sz w:val="22"/>
          <w:szCs w:val="22"/>
          <w:u w:val="single"/>
          <w:lang w:eastAsia="fr-FR"/>
        </w:rPr>
      </w:pPr>
    </w:p>
    <w:p w14:paraId="61780108" w14:textId="15EB1D4C" w:rsidR="00FB4453" w:rsidRPr="000A6845" w:rsidRDefault="00063440" w:rsidP="00E60ACA">
      <w:pPr>
        <w:widowControl w:val="0"/>
        <w:pBdr>
          <w:bottom w:val="single" w:sz="4" w:space="1" w:color="0B5294" w:themeColor="accent1" w:themeShade="BF"/>
        </w:pBdr>
        <w:autoSpaceDE w:val="0"/>
        <w:autoSpaceDN w:val="0"/>
        <w:adjustRightInd w:val="0"/>
        <w:spacing w:before="0" w:after="0" w:line="240" w:lineRule="auto"/>
        <w:ind w:left="-142" w:right="-279"/>
        <w:jc w:val="both"/>
        <w:rPr>
          <w:rFonts w:ascii="Calibri" w:eastAsia="Times New Roman" w:hAnsi="Calibri" w:cs="Calibri"/>
          <w:bCs/>
          <w:color w:val="0D8D88"/>
          <w:sz w:val="28"/>
          <w:szCs w:val="28"/>
          <w:lang w:eastAsia="fr-FR"/>
        </w:rPr>
      </w:pPr>
      <w:r w:rsidRPr="000A6845">
        <w:rPr>
          <w:rFonts w:ascii="Calibri" w:eastAsia="Times New Roman" w:hAnsi="Calibri" w:cs="Calibri"/>
          <w:bCs/>
          <w:color w:val="0D8D88"/>
          <w:sz w:val="28"/>
          <w:szCs w:val="28"/>
          <w:lang w:eastAsia="fr-FR"/>
        </w:rPr>
        <w:t>Section 5 :</w:t>
      </w:r>
      <w:r w:rsidRPr="000A6845">
        <w:rPr>
          <w:rFonts w:ascii="Calibri" w:eastAsia="Times New Roman" w:hAnsi="Calibri" w:cs="Calibri"/>
          <w:bCs/>
          <w:color w:val="0D8D88"/>
          <w:sz w:val="28"/>
          <w:szCs w:val="28"/>
          <w:lang w:eastAsia="fr-FR"/>
        </w:rPr>
        <w:tab/>
      </w:r>
      <w:r w:rsidR="00FB4453" w:rsidRPr="000A6845">
        <w:rPr>
          <w:rFonts w:ascii="Calibri" w:eastAsia="Times New Roman" w:hAnsi="Calibri" w:cs="Calibri"/>
          <w:bCs/>
          <w:color w:val="0D8D88"/>
          <w:sz w:val="28"/>
          <w:szCs w:val="28"/>
          <w:lang w:eastAsia="fr-FR"/>
        </w:rPr>
        <w:t xml:space="preserve">Désignation des bénéficiaires </w:t>
      </w:r>
    </w:p>
    <w:p w14:paraId="53CC8192" w14:textId="77777777" w:rsidR="00FB4453" w:rsidRPr="000A6845"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6793ACEE" w14:textId="635E80D4" w:rsidR="00FB4453" w:rsidRPr="000A6845" w:rsidRDefault="00FB4453" w:rsidP="00E60ACA">
      <w:pPr>
        <w:spacing w:before="0" w:after="0" w:line="240" w:lineRule="auto"/>
        <w:ind w:left="-142" w:right="-279"/>
        <w:jc w:val="both"/>
        <w:rPr>
          <w:rFonts w:ascii="Calibri" w:eastAsia="Times New Roman" w:hAnsi="Calibri" w:cs="Calibri"/>
          <w:sz w:val="22"/>
          <w:szCs w:val="22"/>
        </w:rPr>
      </w:pPr>
      <w:r w:rsidRPr="000A6845">
        <w:rPr>
          <w:rFonts w:ascii="Calibri" w:eastAsia="Times New Roman" w:hAnsi="Calibri" w:cs="Calibri"/>
          <w:sz w:val="22"/>
          <w:szCs w:val="22"/>
        </w:rPr>
        <w:t xml:space="preserve">Pour les </w:t>
      </w:r>
      <w:r w:rsidRPr="000A6845">
        <w:rPr>
          <w:rFonts w:ascii="Calibri" w:eastAsia="Times New Roman" w:hAnsi="Calibri" w:cs="Calibri"/>
          <w:b/>
          <w:sz w:val="22"/>
          <w:szCs w:val="22"/>
        </w:rPr>
        <w:t>résidents de l’Ontario </w:t>
      </w:r>
      <w:r w:rsidRPr="000A6845">
        <w:rPr>
          <w:rFonts w:ascii="Calibri" w:eastAsia="Times New Roman" w:hAnsi="Calibri" w:cs="Calibri"/>
          <w:sz w:val="22"/>
          <w:szCs w:val="22"/>
        </w:rPr>
        <w:t>: la désignation des bénéficiaires est révocable. L’employé qui désire faire une désignation irrévocable doit remplir le formulaire « </w:t>
      </w:r>
      <w:r w:rsidRPr="000A6845">
        <w:rPr>
          <w:rFonts w:ascii="Calibri" w:eastAsia="Times New Roman" w:hAnsi="Calibri" w:cs="Calibri"/>
          <w:i/>
          <w:sz w:val="22"/>
          <w:szCs w:val="22"/>
          <w:lang w:eastAsia="fr-FR"/>
        </w:rPr>
        <w:t>Désignation de bénéficiaire ou de changement de bénéficiaires, de bénéficiaires subsidiaires ou de fiduciaire</w:t>
      </w:r>
      <w:r w:rsidRPr="000A6845" w:rsidDel="00B263FA">
        <w:rPr>
          <w:rFonts w:ascii="Calibri" w:eastAsia="Times New Roman" w:hAnsi="Calibri" w:cs="Calibri"/>
          <w:i/>
          <w:sz w:val="22"/>
          <w:szCs w:val="22"/>
        </w:rPr>
        <w:t xml:space="preserve"> </w:t>
      </w:r>
      <w:r w:rsidRPr="000A6845">
        <w:rPr>
          <w:rFonts w:ascii="Calibri" w:eastAsia="Times New Roman" w:hAnsi="Calibri" w:cs="Calibri"/>
          <w:sz w:val="22"/>
          <w:szCs w:val="22"/>
        </w:rPr>
        <w:t xml:space="preserve">». Irrévocable signifie que l’employé ne peut pas </w:t>
      </w:r>
      <w:r w:rsidRPr="000A6845">
        <w:rPr>
          <w:rFonts w:ascii="Calibri" w:eastAsia="Times New Roman" w:hAnsi="Calibri" w:cs="Calibri"/>
          <w:sz w:val="22"/>
          <w:szCs w:val="22"/>
        </w:rPr>
        <w:lastRenderedPageBreak/>
        <w:t xml:space="preserve">modifier la désignation sans le consentement écrit du bénéficiaire irrévocable en complétant ce même formulaire. </w:t>
      </w:r>
    </w:p>
    <w:p w14:paraId="275E2012" w14:textId="77777777" w:rsidR="00FB4453" w:rsidRPr="000A6845" w:rsidRDefault="00FB4453" w:rsidP="00E60ACA">
      <w:pPr>
        <w:spacing w:before="0" w:after="0" w:line="240" w:lineRule="auto"/>
        <w:ind w:left="-142" w:right="-279"/>
        <w:jc w:val="both"/>
        <w:rPr>
          <w:rFonts w:ascii="Calibri" w:eastAsia="Times New Roman" w:hAnsi="Calibri" w:cs="Calibri"/>
          <w:b/>
          <w:sz w:val="22"/>
          <w:szCs w:val="22"/>
          <w:lang w:eastAsia="fr-FR"/>
        </w:rPr>
      </w:pPr>
    </w:p>
    <w:p w14:paraId="610124CF" w14:textId="590D2FB2" w:rsidR="00FB4453" w:rsidRPr="000A6845" w:rsidRDefault="00FB4453" w:rsidP="00BE6C1B">
      <w:pPr>
        <w:spacing w:before="0" w:after="0" w:line="240" w:lineRule="auto"/>
        <w:ind w:left="-142" w:right="-279"/>
        <w:jc w:val="both"/>
        <w:rPr>
          <w:rFonts w:ascii="Calibri" w:eastAsia="Times New Roman" w:hAnsi="Calibri" w:cs="Calibri"/>
          <w:sz w:val="22"/>
          <w:szCs w:val="22"/>
        </w:rPr>
      </w:pPr>
      <w:r w:rsidRPr="000A6845">
        <w:rPr>
          <w:rFonts w:ascii="Calibri" w:eastAsia="Times New Roman" w:hAnsi="Calibri" w:cs="Calibri"/>
          <w:sz w:val="22"/>
          <w:szCs w:val="22"/>
        </w:rPr>
        <w:t xml:space="preserve">Pour les </w:t>
      </w:r>
      <w:r w:rsidRPr="000A6845">
        <w:rPr>
          <w:rFonts w:ascii="Calibri" w:eastAsia="Times New Roman" w:hAnsi="Calibri" w:cs="Calibri"/>
          <w:b/>
          <w:sz w:val="22"/>
          <w:szCs w:val="22"/>
        </w:rPr>
        <w:t>résidents du Québec :</w:t>
      </w:r>
      <w:r w:rsidRPr="000A6845">
        <w:rPr>
          <w:rFonts w:ascii="Calibri" w:eastAsia="Times New Roman" w:hAnsi="Calibri" w:cs="Calibri"/>
          <w:sz w:val="22"/>
          <w:szCs w:val="22"/>
          <w:lang w:eastAsia="fr-FR"/>
        </w:rPr>
        <w:t xml:space="preserve"> la désignation du conjoint légalement marié ou uni civilement à titre de bénéficiaire ou de </w:t>
      </w:r>
      <w:r w:rsidR="0079164A" w:rsidRPr="000A6845">
        <w:rPr>
          <w:rFonts w:ascii="Calibri" w:eastAsia="Times New Roman" w:hAnsi="Calibri" w:cs="Calibri"/>
          <w:sz w:val="22"/>
          <w:szCs w:val="22"/>
          <w:lang w:eastAsia="fr-FR"/>
        </w:rPr>
        <w:t>bénéficiaire</w:t>
      </w:r>
      <w:r w:rsidRPr="000A6845">
        <w:rPr>
          <w:rFonts w:ascii="Calibri" w:eastAsia="Times New Roman" w:hAnsi="Calibri" w:cs="Calibri"/>
          <w:sz w:val="22"/>
          <w:szCs w:val="22"/>
          <w:lang w:eastAsia="fr-FR"/>
        </w:rPr>
        <w:t xml:space="preserve"> subsidiaire est </w:t>
      </w:r>
      <w:r w:rsidR="00C8106A" w:rsidRPr="000A6845">
        <w:rPr>
          <w:rFonts w:ascii="Calibri" w:eastAsia="Times New Roman" w:hAnsi="Calibri" w:cs="Calibri"/>
          <w:b/>
          <w:sz w:val="22"/>
          <w:szCs w:val="22"/>
          <w:lang w:eastAsia="fr-FR"/>
        </w:rPr>
        <w:t>irrévocable</w:t>
      </w:r>
      <w:r w:rsidRPr="000A6845">
        <w:rPr>
          <w:rFonts w:ascii="Calibri" w:eastAsia="Times New Roman" w:hAnsi="Calibri" w:cs="Calibri"/>
          <w:sz w:val="22"/>
          <w:szCs w:val="22"/>
          <w:lang w:eastAsia="fr-FR"/>
        </w:rPr>
        <w:t xml:space="preserve"> à moins que l’employé coche la case « </w:t>
      </w:r>
      <w:r w:rsidR="00D57D4F" w:rsidRPr="000A6845">
        <w:rPr>
          <w:rFonts w:ascii="Calibri" w:eastAsia="Times New Roman" w:hAnsi="Calibri" w:cs="Calibri"/>
          <w:sz w:val="22"/>
          <w:szCs w:val="22"/>
          <w:lang w:eastAsia="fr-FR"/>
        </w:rPr>
        <w:t>D</w:t>
      </w:r>
      <w:r w:rsidRPr="000A6845">
        <w:rPr>
          <w:rFonts w:ascii="Calibri" w:eastAsia="Times New Roman" w:hAnsi="Calibri" w:cs="Calibri"/>
          <w:i/>
          <w:iCs/>
          <w:sz w:val="22"/>
          <w:szCs w:val="22"/>
          <w:lang w:eastAsia="fr-FR"/>
        </w:rPr>
        <w:t>ésignation révocable</w:t>
      </w:r>
      <w:r w:rsidRPr="000A6845">
        <w:rPr>
          <w:rFonts w:ascii="Calibri" w:eastAsia="Times New Roman" w:hAnsi="Calibri" w:cs="Calibri"/>
          <w:sz w:val="22"/>
          <w:szCs w:val="22"/>
          <w:lang w:eastAsia="fr-FR"/>
        </w:rPr>
        <w:t> »</w:t>
      </w:r>
      <w:r w:rsidR="00D57D4F" w:rsidRPr="000A6845">
        <w:rPr>
          <w:rFonts w:ascii="Calibri" w:eastAsia="Times New Roman" w:hAnsi="Calibri" w:cs="Calibri"/>
          <w:sz w:val="22"/>
          <w:szCs w:val="22"/>
          <w:lang w:eastAsia="fr-FR"/>
        </w:rPr>
        <w:t xml:space="preserve"> sur le formulaire</w:t>
      </w:r>
      <w:r w:rsidRPr="000A6845">
        <w:rPr>
          <w:rFonts w:ascii="Calibri" w:eastAsia="Times New Roman" w:hAnsi="Calibri" w:cs="Calibri"/>
          <w:sz w:val="22"/>
          <w:szCs w:val="22"/>
          <w:lang w:eastAsia="fr-FR"/>
        </w:rPr>
        <w:t>.</w:t>
      </w:r>
      <w:r w:rsidR="00BE6C1B" w:rsidRPr="000A6845">
        <w:rPr>
          <w:rFonts w:ascii="Calibri" w:eastAsia="Times New Roman" w:hAnsi="Calibri" w:cs="Calibri"/>
          <w:sz w:val="22"/>
          <w:szCs w:val="22"/>
        </w:rPr>
        <w:t xml:space="preserve"> Irrévocable signifie que l’employé ne peut pas modifier la désignation sans le consentement écrit du bénéficiaire irrévocable en complétant ce même formulaire. </w:t>
      </w:r>
    </w:p>
    <w:p w14:paraId="03EE03FA" w14:textId="690DB2EC" w:rsidR="00FB4453" w:rsidRPr="000A6845"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4D9607B6" w14:textId="28FDE1E2" w:rsidR="00D57D4F" w:rsidRPr="000A6845" w:rsidRDefault="00D57D4F"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r w:rsidRPr="000A6845">
        <w:rPr>
          <w:rFonts w:ascii="Calibri" w:eastAsia="Times New Roman" w:hAnsi="Calibri" w:cs="Calibri"/>
          <w:b/>
          <w:sz w:val="22"/>
          <w:szCs w:val="22"/>
          <w:lang w:eastAsia="fr-FR"/>
        </w:rPr>
        <w:t>Bénéficiaires</w:t>
      </w:r>
    </w:p>
    <w:p w14:paraId="2ECF723F" w14:textId="301271C3" w:rsidR="00D57D4F" w:rsidRDefault="00D57D4F"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0A6845">
        <w:rPr>
          <w:rFonts w:ascii="Calibri" w:eastAsia="Times New Roman" w:hAnsi="Calibri" w:cs="Calibri"/>
          <w:sz w:val="22"/>
          <w:szCs w:val="22"/>
          <w:lang w:eastAsia="fr-FR"/>
        </w:rPr>
        <w:t>L’employé doit inscrire le nom, prénom, le lien avec le participant et le pourcentage pour chacun de ses bénéficiaires nommés.</w:t>
      </w:r>
    </w:p>
    <w:p w14:paraId="160B46C7" w14:textId="77777777" w:rsidR="001D2C98" w:rsidRDefault="001D2C98" w:rsidP="001D2C98">
      <w:pPr>
        <w:widowControl w:val="0"/>
        <w:tabs>
          <w:tab w:val="left" w:pos="-1440"/>
        </w:tabs>
        <w:autoSpaceDE w:val="0"/>
        <w:autoSpaceDN w:val="0"/>
        <w:adjustRightInd w:val="0"/>
        <w:spacing w:before="0" w:after="0" w:line="240" w:lineRule="auto"/>
        <w:ind w:left="-142" w:right="-279"/>
        <w:jc w:val="both"/>
        <w:rPr>
          <w:rFonts w:ascii="Calibri" w:hAnsi="Calibri" w:cs="Calibri"/>
          <w:b/>
          <w:bCs/>
          <w:sz w:val="22"/>
          <w:szCs w:val="22"/>
        </w:rPr>
      </w:pPr>
      <w:bookmarkStart w:id="13" w:name="_Hlk71630668"/>
    </w:p>
    <w:p w14:paraId="60CCE15C" w14:textId="49ECA1E2" w:rsidR="001D2C98" w:rsidRPr="00BC563B" w:rsidRDefault="001D2C98" w:rsidP="001D2C98">
      <w:pPr>
        <w:widowControl w:val="0"/>
        <w:tabs>
          <w:tab w:val="left" w:pos="-1440"/>
        </w:tabs>
        <w:autoSpaceDE w:val="0"/>
        <w:autoSpaceDN w:val="0"/>
        <w:adjustRightInd w:val="0"/>
        <w:spacing w:before="0" w:after="0" w:line="240" w:lineRule="auto"/>
        <w:ind w:left="-142" w:right="-279"/>
        <w:jc w:val="both"/>
        <w:rPr>
          <w:rFonts w:ascii="Calibri" w:hAnsi="Calibri" w:cs="Calibri"/>
          <w:b/>
          <w:bCs/>
          <w:sz w:val="22"/>
          <w:szCs w:val="22"/>
        </w:rPr>
      </w:pPr>
      <w:r w:rsidRPr="00BC563B">
        <w:rPr>
          <w:rFonts w:ascii="Calibri" w:hAnsi="Calibri" w:cs="Calibri"/>
          <w:b/>
          <w:bCs/>
          <w:sz w:val="22"/>
          <w:szCs w:val="22"/>
        </w:rPr>
        <w:t>Bénéficiaires subsidiaires</w:t>
      </w:r>
    </w:p>
    <w:p w14:paraId="2EEE6608" w14:textId="77777777" w:rsidR="001D2C98" w:rsidRPr="002500BB" w:rsidRDefault="001D2C98" w:rsidP="001D2C98">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BC563B">
        <w:rPr>
          <w:rFonts w:ascii="Calibri" w:hAnsi="Calibri" w:cs="Calibri"/>
          <w:sz w:val="22"/>
          <w:szCs w:val="22"/>
        </w:rPr>
        <w:t>L’employé peut désigner un bénéficiaire subsidiaire, soit une personne désignée pour recevoir le montant assuré si les bénéficiaires désignés en premier lieu sont décédés au moment où le montant assuré devient payable.</w:t>
      </w:r>
    </w:p>
    <w:bookmarkEnd w:id="13"/>
    <w:p w14:paraId="32F56709" w14:textId="77777777" w:rsidR="00D57D4F" w:rsidRPr="000A6845" w:rsidRDefault="00D57D4F"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5D1B3B13" w14:textId="59A420C1" w:rsidR="00FB4453" w:rsidRPr="000A6845" w:rsidRDefault="00141EB9" w:rsidP="00E60ACA">
      <w:pPr>
        <w:widowControl w:val="0"/>
        <w:pBdr>
          <w:bottom w:val="single" w:sz="4" w:space="1" w:color="0B5294" w:themeColor="accent1" w:themeShade="BF"/>
        </w:pBdr>
        <w:autoSpaceDE w:val="0"/>
        <w:autoSpaceDN w:val="0"/>
        <w:adjustRightInd w:val="0"/>
        <w:spacing w:before="0" w:after="0" w:line="240" w:lineRule="auto"/>
        <w:ind w:left="-142" w:right="-279"/>
        <w:jc w:val="both"/>
        <w:rPr>
          <w:rFonts w:ascii="Calibri" w:eastAsia="Times New Roman" w:hAnsi="Calibri" w:cs="Calibri"/>
          <w:bCs/>
          <w:color w:val="0D8D88"/>
          <w:sz w:val="28"/>
          <w:szCs w:val="28"/>
          <w:lang w:eastAsia="fr-FR"/>
        </w:rPr>
      </w:pPr>
      <w:r w:rsidRPr="000A6845">
        <w:rPr>
          <w:rFonts w:ascii="Calibri" w:eastAsia="Times New Roman" w:hAnsi="Calibri" w:cs="Calibri"/>
          <w:bCs/>
          <w:color w:val="0D8D88"/>
          <w:sz w:val="28"/>
          <w:szCs w:val="28"/>
          <w:lang w:eastAsia="fr-FR"/>
        </w:rPr>
        <w:t>Section 6 :</w:t>
      </w:r>
      <w:r w:rsidRPr="000A6845">
        <w:rPr>
          <w:rFonts w:ascii="Calibri" w:eastAsia="Times New Roman" w:hAnsi="Calibri" w:cs="Calibri"/>
          <w:bCs/>
          <w:color w:val="0D8D88"/>
          <w:sz w:val="28"/>
          <w:szCs w:val="28"/>
          <w:lang w:eastAsia="fr-FR"/>
        </w:rPr>
        <w:tab/>
      </w:r>
      <w:r w:rsidR="00FB4453" w:rsidRPr="000A6845">
        <w:rPr>
          <w:rFonts w:ascii="Calibri" w:eastAsia="Times New Roman" w:hAnsi="Calibri" w:cs="Calibri"/>
          <w:bCs/>
          <w:color w:val="0D8D88"/>
          <w:sz w:val="28"/>
          <w:szCs w:val="28"/>
          <w:lang w:eastAsia="fr-FR"/>
        </w:rPr>
        <w:t>Désignation d’un fiduciaire</w:t>
      </w:r>
    </w:p>
    <w:p w14:paraId="3A2B136E" w14:textId="77777777" w:rsidR="00141EB9" w:rsidRPr="000A6845" w:rsidRDefault="00141EB9" w:rsidP="00E60ACA">
      <w:pPr>
        <w:spacing w:before="0" w:after="0" w:line="240" w:lineRule="auto"/>
        <w:ind w:left="-142" w:right="-279"/>
        <w:jc w:val="both"/>
        <w:rPr>
          <w:rFonts w:ascii="Calibri" w:eastAsia="Times New Roman" w:hAnsi="Calibri" w:cs="Calibri"/>
          <w:sz w:val="22"/>
          <w:szCs w:val="22"/>
        </w:rPr>
      </w:pPr>
    </w:p>
    <w:p w14:paraId="78B63D03" w14:textId="2512E667" w:rsidR="00FB4453" w:rsidRPr="000A6845" w:rsidRDefault="00FB4453" w:rsidP="00E60ACA">
      <w:pPr>
        <w:spacing w:before="0" w:after="0" w:line="240" w:lineRule="auto"/>
        <w:ind w:left="-142" w:right="-279"/>
        <w:jc w:val="both"/>
        <w:rPr>
          <w:rFonts w:ascii="Calibri" w:eastAsia="Times New Roman" w:hAnsi="Calibri" w:cs="Calibri"/>
          <w:sz w:val="22"/>
          <w:szCs w:val="22"/>
        </w:rPr>
      </w:pPr>
      <w:r w:rsidRPr="000A6845">
        <w:rPr>
          <w:rFonts w:ascii="Calibri" w:eastAsia="Times New Roman" w:hAnsi="Calibri" w:cs="Calibri"/>
          <w:sz w:val="22"/>
          <w:szCs w:val="22"/>
        </w:rPr>
        <w:t xml:space="preserve">En Ontario, si la personne désignée comme bénéficiaire est </w:t>
      </w:r>
      <w:r w:rsidRPr="000A6845">
        <w:rPr>
          <w:rFonts w:ascii="Calibri" w:eastAsia="Times New Roman" w:hAnsi="Calibri" w:cs="Calibri"/>
          <w:b/>
          <w:sz w:val="22"/>
          <w:szCs w:val="22"/>
        </w:rPr>
        <w:t>un mineur</w:t>
      </w:r>
      <w:r w:rsidRPr="000A6845">
        <w:rPr>
          <w:rFonts w:ascii="Calibri" w:eastAsia="Times New Roman" w:hAnsi="Calibri" w:cs="Calibri"/>
          <w:sz w:val="22"/>
          <w:szCs w:val="22"/>
        </w:rPr>
        <w:t xml:space="preserve"> ou n’a pas la capacité juridique voulue, un fiduciaire devrait être nommé</w:t>
      </w:r>
      <w:r w:rsidR="00141EB9" w:rsidRPr="000A6845">
        <w:rPr>
          <w:rFonts w:ascii="Calibri" w:eastAsia="Times New Roman" w:hAnsi="Calibri" w:cs="Calibri"/>
          <w:sz w:val="22"/>
          <w:szCs w:val="22"/>
        </w:rPr>
        <w:t xml:space="preserve"> et l’employé doit</w:t>
      </w:r>
      <w:r w:rsidRPr="000A6845">
        <w:rPr>
          <w:rFonts w:ascii="Calibri" w:eastAsia="Times New Roman" w:hAnsi="Calibri" w:cs="Calibri"/>
          <w:sz w:val="22"/>
          <w:szCs w:val="22"/>
        </w:rPr>
        <w:t xml:space="preserve"> compléter </w:t>
      </w:r>
      <w:r w:rsidR="00141EB9" w:rsidRPr="000A6845">
        <w:rPr>
          <w:rFonts w:ascii="Calibri" w:eastAsia="Times New Roman" w:hAnsi="Calibri" w:cs="Calibri"/>
          <w:sz w:val="22"/>
          <w:szCs w:val="22"/>
        </w:rPr>
        <w:t>cette</w:t>
      </w:r>
      <w:r w:rsidRPr="000A6845">
        <w:rPr>
          <w:rFonts w:ascii="Calibri" w:eastAsia="Times New Roman" w:hAnsi="Calibri" w:cs="Calibri"/>
          <w:sz w:val="22"/>
          <w:szCs w:val="22"/>
        </w:rPr>
        <w:t xml:space="preserve"> section. Cette nomination </w:t>
      </w:r>
      <w:r w:rsidR="00141EB9" w:rsidRPr="000A6845">
        <w:rPr>
          <w:rFonts w:ascii="Calibri" w:eastAsia="Times New Roman" w:hAnsi="Calibri" w:cs="Calibri"/>
          <w:sz w:val="22"/>
          <w:szCs w:val="22"/>
        </w:rPr>
        <w:t>peut</w:t>
      </w:r>
      <w:r w:rsidRPr="000A6845">
        <w:rPr>
          <w:rFonts w:ascii="Calibri" w:eastAsia="Times New Roman" w:hAnsi="Calibri" w:cs="Calibri"/>
          <w:sz w:val="22"/>
          <w:szCs w:val="22"/>
        </w:rPr>
        <w:t xml:space="preserve"> ne pas convenir à toutes les situations. </w:t>
      </w:r>
    </w:p>
    <w:p w14:paraId="611DB876" w14:textId="4C3A65CD" w:rsidR="00E60ACA" w:rsidRPr="000A6845" w:rsidRDefault="00E60ACA" w:rsidP="00E60ACA">
      <w:pPr>
        <w:spacing w:before="0" w:after="0" w:line="240" w:lineRule="auto"/>
        <w:ind w:left="-142"/>
        <w:rPr>
          <w:rFonts w:ascii="Calibri" w:hAnsi="Calibri" w:cs="Calibri"/>
          <w:sz w:val="22"/>
          <w:szCs w:val="22"/>
        </w:rPr>
      </w:pPr>
    </w:p>
    <w:p w14:paraId="429EE168" w14:textId="1B6AEBAB" w:rsidR="00FB4453" w:rsidRPr="000A6845" w:rsidRDefault="00141EB9" w:rsidP="00E60ACA">
      <w:pPr>
        <w:pBdr>
          <w:bottom w:val="single" w:sz="4" w:space="1" w:color="auto"/>
        </w:pBdr>
        <w:spacing w:before="0" w:after="0" w:line="240" w:lineRule="auto"/>
        <w:ind w:left="-142" w:right="-284"/>
        <w:jc w:val="both"/>
        <w:rPr>
          <w:rFonts w:ascii="Calibri" w:hAnsi="Calibri" w:cs="Calibri"/>
          <w:color w:val="0D8D88"/>
          <w:sz w:val="28"/>
          <w:szCs w:val="28"/>
        </w:rPr>
      </w:pPr>
      <w:bookmarkStart w:id="14" w:name="_Toc62000368"/>
      <w:bookmarkStart w:id="15" w:name="_Toc62041376"/>
      <w:r w:rsidRPr="000A6845">
        <w:rPr>
          <w:rFonts w:ascii="Calibri" w:hAnsi="Calibri" w:cs="Calibri"/>
          <w:color w:val="0D8D88"/>
          <w:sz w:val="28"/>
          <w:szCs w:val="28"/>
        </w:rPr>
        <w:t xml:space="preserve">Section 7 : </w:t>
      </w:r>
      <w:r w:rsidRPr="000A6845">
        <w:rPr>
          <w:rFonts w:ascii="Calibri" w:hAnsi="Calibri" w:cs="Calibri"/>
          <w:color w:val="0D8D88"/>
          <w:sz w:val="28"/>
          <w:szCs w:val="28"/>
        </w:rPr>
        <w:tab/>
      </w:r>
      <w:r w:rsidR="00FB4453" w:rsidRPr="000A6845">
        <w:rPr>
          <w:rFonts w:ascii="Calibri" w:hAnsi="Calibri" w:cs="Calibri"/>
          <w:color w:val="0D8D88"/>
          <w:sz w:val="28"/>
          <w:szCs w:val="28"/>
        </w:rPr>
        <w:t>Déclaration et autorisation</w:t>
      </w:r>
      <w:r w:rsidRPr="000A6845">
        <w:rPr>
          <w:rFonts w:ascii="Calibri" w:hAnsi="Calibri" w:cs="Calibri"/>
          <w:color w:val="0D8D88"/>
          <w:sz w:val="28"/>
          <w:szCs w:val="28"/>
        </w:rPr>
        <w:t xml:space="preserve"> et Lignes directrices à l’intention des employés</w:t>
      </w:r>
      <w:bookmarkEnd w:id="14"/>
      <w:bookmarkEnd w:id="15"/>
    </w:p>
    <w:p w14:paraId="643A1DDC" w14:textId="77777777" w:rsidR="00FB4453" w:rsidRPr="000A6845" w:rsidRDefault="00FB4453" w:rsidP="00E60ACA">
      <w:pPr>
        <w:spacing w:before="0" w:after="0" w:line="240" w:lineRule="auto"/>
        <w:ind w:left="-142" w:right="-284"/>
        <w:jc w:val="both"/>
        <w:rPr>
          <w:rFonts w:ascii="Calibri" w:hAnsi="Calibri" w:cs="Calibri"/>
          <w:sz w:val="22"/>
          <w:szCs w:val="22"/>
        </w:rPr>
      </w:pPr>
    </w:p>
    <w:p w14:paraId="249871EA" w14:textId="63E42495" w:rsidR="00FB4453" w:rsidRPr="000A6845" w:rsidRDefault="00FB4453" w:rsidP="00E60ACA">
      <w:pPr>
        <w:spacing w:before="0" w:after="0" w:line="240" w:lineRule="auto"/>
        <w:ind w:left="-142" w:right="-284"/>
        <w:jc w:val="both"/>
        <w:rPr>
          <w:rFonts w:ascii="Calibri" w:hAnsi="Calibri" w:cs="Calibri"/>
          <w:sz w:val="22"/>
          <w:szCs w:val="22"/>
        </w:rPr>
      </w:pPr>
      <w:r w:rsidRPr="000A6845">
        <w:rPr>
          <w:rFonts w:ascii="Calibri" w:hAnsi="Calibri" w:cs="Calibri"/>
          <w:sz w:val="22"/>
          <w:szCs w:val="22"/>
        </w:rPr>
        <w:t xml:space="preserve">L’employé doit </w:t>
      </w:r>
      <w:r w:rsidR="00141EB9" w:rsidRPr="000A6845">
        <w:rPr>
          <w:rFonts w:ascii="Calibri" w:hAnsi="Calibri" w:cs="Calibri"/>
          <w:sz w:val="22"/>
          <w:szCs w:val="22"/>
        </w:rPr>
        <w:t xml:space="preserve">signer et </w:t>
      </w:r>
      <w:r w:rsidRPr="000A6845">
        <w:rPr>
          <w:rFonts w:ascii="Calibri" w:hAnsi="Calibri" w:cs="Calibri"/>
          <w:sz w:val="22"/>
          <w:szCs w:val="22"/>
        </w:rPr>
        <w:t>dater le formulaire car il s'agit d’un document de portée juridique.</w:t>
      </w:r>
    </w:p>
    <w:p w14:paraId="0756F48E" w14:textId="7332403F" w:rsidR="00FB4453" w:rsidRPr="000A6845" w:rsidRDefault="00FB4453" w:rsidP="00E60ACA">
      <w:pPr>
        <w:spacing w:before="0" w:after="0" w:line="240" w:lineRule="auto"/>
        <w:ind w:left="-142" w:right="-284"/>
        <w:jc w:val="both"/>
        <w:rPr>
          <w:rFonts w:ascii="Calibri" w:hAnsi="Calibri" w:cs="Calibri"/>
          <w:sz w:val="22"/>
          <w:szCs w:val="22"/>
        </w:rPr>
      </w:pPr>
    </w:p>
    <w:p w14:paraId="69D7A420" w14:textId="408817B7" w:rsidR="00141EB9" w:rsidRPr="000A6845" w:rsidRDefault="00141EB9" w:rsidP="00E60ACA">
      <w:pPr>
        <w:pBdr>
          <w:bottom w:val="single" w:sz="4" w:space="1" w:color="auto"/>
        </w:pBdr>
        <w:spacing w:before="0" w:after="0" w:line="240" w:lineRule="auto"/>
        <w:ind w:left="-142" w:right="-284"/>
        <w:jc w:val="both"/>
        <w:rPr>
          <w:rFonts w:ascii="Calibri" w:hAnsi="Calibri" w:cs="Calibri"/>
          <w:color w:val="0D8D88"/>
          <w:sz w:val="28"/>
          <w:szCs w:val="28"/>
        </w:rPr>
      </w:pPr>
      <w:r w:rsidRPr="000A6845">
        <w:rPr>
          <w:rFonts w:ascii="Calibri" w:hAnsi="Calibri" w:cs="Calibri"/>
          <w:color w:val="0D8D88"/>
          <w:sz w:val="28"/>
          <w:szCs w:val="28"/>
        </w:rPr>
        <w:t xml:space="preserve">Section 8 : </w:t>
      </w:r>
      <w:r w:rsidRPr="000A6845">
        <w:rPr>
          <w:rFonts w:ascii="Calibri" w:hAnsi="Calibri" w:cs="Calibri"/>
          <w:color w:val="0D8D88"/>
          <w:sz w:val="28"/>
          <w:szCs w:val="28"/>
        </w:rPr>
        <w:tab/>
        <w:t>Gestion des renseignements personnels</w:t>
      </w:r>
    </w:p>
    <w:p w14:paraId="400294BB" w14:textId="3E10AE30" w:rsidR="00141EB9" w:rsidRPr="000A6845" w:rsidRDefault="00141EB9" w:rsidP="00E60ACA">
      <w:pPr>
        <w:spacing w:before="0" w:after="0" w:line="240" w:lineRule="auto"/>
        <w:ind w:left="-142" w:right="-284"/>
        <w:jc w:val="both"/>
        <w:rPr>
          <w:rFonts w:ascii="Calibri" w:hAnsi="Calibri" w:cs="Calibri"/>
          <w:sz w:val="22"/>
          <w:szCs w:val="22"/>
          <w:highlight w:val="green"/>
        </w:rPr>
      </w:pPr>
    </w:p>
    <w:p w14:paraId="20F742A1" w14:textId="171945B0" w:rsidR="00141EB9" w:rsidRPr="000A6845" w:rsidRDefault="00141EB9" w:rsidP="00E60ACA">
      <w:pPr>
        <w:spacing w:before="0" w:after="0" w:line="240" w:lineRule="auto"/>
        <w:ind w:left="-142" w:right="-284"/>
        <w:jc w:val="both"/>
        <w:rPr>
          <w:rFonts w:ascii="Calibri" w:hAnsi="Calibri" w:cs="Calibri"/>
          <w:sz w:val="22"/>
          <w:szCs w:val="22"/>
        </w:rPr>
      </w:pPr>
      <w:r w:rsidRPr="000A6845">
        <w:rPr>
          <w:rFonts w:ascii="Calibri" w:hAnsi="Calibri" w:cs="Calibri"/>
          <w:sz w:val="22"/>
          <w:szCs w:val="22"/>
        </w:rPr>
        <w:t>Cette section est à titre d’information pour l’employé. Aucune action requise.</w:t>
      </w:r>
    </w:p>
    <w:p w14:paraId="7A8CDFF6" w14:textId="77777777" w:rsidR="00C57207" w:rsidRPr="000A6845" w:rsidRDefault="00C57207" w:rsidP="00E60ACA">
      <w:pPr>
        <w:spacing w:before="0" w:after="0" w:line="240" w:lineRule="auto"/>
        <w:ind w:left="-142" w:right="-284"/>
        <w:jc w:val="both"/>
        <w:rPr>
          <w:rFonts w:ascii="Calibri" w:hAnsi="Calibri" w:cs="Calibri"/>
          <w:sz w:val="22"/>
          <w:szCs w:val="22"/>
        </w:rPr>
      </w:pPr>
    </w:p>
    <w:p w14:paraId="5332DD2E" w14:textId="599BA09F" w:rsidR="00EF0CF7" w:rsidRPr="000A6845" w:rsidRDefault="00EF0CF7"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r w:rsidRPr="000A6845">
        <w:rPr>
          <w:rFonts w:ascii="Calibri" w:hAnsi="Calibri" w:cs="Calibri"/>
          <w:b/>
          <w:caps w:val="0"/>
          <w:sz w:val="4"/>
          <w:szCs w:val="4"/>
        </w:rPr>
        <w:br/>
      </w:r>
      <w:r w:rsidRPr="000A6845">
        <w:rPr>
          <w:rFonts w:ascii="Calibri" w:hAnsi="Calibri" w:cs="Calibri"/>
          <w:b/>
          <w:caps w:val="0"/>
          <w:sz w:val="4"/>
          <w:szCs w:val="4"/>
        </w:rPr>
        <w:br/>
      </w:r>
      <w:bookmarkStart w:id="16" w:name="_Toc75864182"/>
      <w:r w:rsidR="00BF342E" w:rsidRPr="000A6845">
        <w:rPr>
          <w:rFonts w:ascii="Calibri" w:hAnsi="Calibri" w:cs="Calibri"/>
          <w:b/>
          <w:caps w:val="0"/>
          <w:sz w:val="28"/>
          <w:szCs w:val="28"/>
        </w:rPr>
        <w:t xml:space="preserve">Formulaire de </w:t>
      </w:r>
      <w:r w:rsidR="008256F3" w:rsidRPr="000A6845">
        <w:rPr>
          <w:rFonts w:ascii="Calibri" w:hAnsi="Calibri" w:cs="Calibri"/>
          <w:b/>
          <w:caps w:val="0"/>
          <w:sz w:val="28"/>
          <w:szCs w:val="28"/>
        </w:rPr>
        <w:t>modification</w:t>
      </w:r>
      <w:r w:rsidR="0070436A" w:rsidRPr="000A6845">
        <w:rPr>
          <w:rFonts w:ascii="Calibri" w:hAnsi="Calibri" w:cs="Calibri"/>
          <w:b/>
          <w:caps w:val="0"/>
          <w:sz w:val="28"/>
          <w:szCs w:val="28"/>
        </w:rPr>
        <w:t>s</w:t>
      </w:r>
      <w:bookmarkEnd w:id="16"/>
      <w:r w:rsidRPr="000A6845">
        <w:rPr>
          <w:rFonts w:ascii="Calibri" w:hAnsi="Calibri" w:cs="Calibri"/>
          <w:b/>
          <w:caps w:val="0"/>
          <w:sz w:val="2"/>
          <w:szCs w:val="2"/>
        </w:rPr>
        <w:br/>
      </w:r>
      <w:r w:rsidRPr="000A6845">
        <w:rPr>
          <w:rFonts w:ascii="Calibri" w:hAnsi="Calibri" w:cs="Calibri"/>
          <w:b/>
          <w:caps w:val="0"/>
          <w:sz w:val="2"/>
          <w:szCs w:val="2"/>
        </w:rPr>
        <w:br/>
      </w:r>
    </w:p>
    <w:p w14:paraId="6DE9F7EA" w14:textId="77777777" w:rsidR="008256F3" w:rsidRPr="005779EE" w:rsidRDefault="008256F3" w:rsidP="005779EE">
      <w:pPr>
        <w:tabs>
          <w:tab w:val="left" w:pos="-1440"/>
        </w:tabs>
        <w:spacing w:before="0" w:after="0" w:line="240" w:lineRule="auto"/>
        <w:ind w:left="-142" w:right="-278"/>
        <w:jc w:val="both"/>
        <w:rPr>
          <w:rFonts w:ascii="Calibri" w:hAnsi="Calibri" w:cs="Calibri"/>
          <w:sz w:val="22"/>
          <w:szCs w:val="22"/>
        </w:rPr>
      </w:pPr>
    </w:p>
    <w:p w14:paraId="5873B143" w14:textId="3D0C5025" w:rsidR="008256F3" w:rsidRPr="000A6845" w:rsidRDefault="008256F3" w:rsidP="0079164A">
      <w:pPr>
        <w:spacing w:before="0" w:after="0" w:line="240" w:lineRule="auto"/>
        <w:ind w:left="-142" w:right="-279"/>
        <w:jc w:val="both"/>
        <w:rPr>
          <w:rFonts w:ascii="Calibri" w:hAnsi="Calibri" w:cs="Calibri"/>
          <w:sz w:val="22"/>
          <w:szCs w:val="22"/>
        </w:rPr>
      </w:pPr>
      <w:r w:rsidRPr="000A6845">
        <w:rPr>
          <w:rFonts w:ascii="Calibri" w:hAnsi="Calibri" w:cs="Calibri"/>
          <w:sz w:val="22"/>
          <w:szCs w:val="22"/>
        </w:rPr>
        <w:t xml:space="preserve">Pour toute modification au dossier d’un employé, l’employeur et l’employé </w:t>
      </w:r>
      <w:r w:rsidR="00422DCA" w:rsidRPr="000A6845">
        <w:rPr>
          <w:rFonts w:ascii="Calibri" w:hAnsi="Calibri" w:cs="Calibri"/>
          <w:sz w:val="22"/>
          <w:szCs w:val="22"/>
        </w:rPr>
        <w:t xml:space="preserve">doivent </w:t>
      </w:r>
      <w:r w:rsidRPr="000A6845">
        <w:rPr>
          <w:rFonts w:ascii="Calibri" w:hAnsi="Calibri" w:cs="Calibri"/>
          <w:sz w:val="22"/>
          <w:szCs w:val="22"/>
        </w:rPr>
        <w:t xml:space="preserve">compléter le « </w:t>
      </w:r>
      <w:r w:rsidRPr="000A6845">
        <w:rPr>
          <w:rFonts w:ascii="Calibri" w:hAnsi="Calibri" w:cs="Calibri"/>
          <w:i/>
          <w:sz w:val="22"/>
          <w:szCs w:val="22"/>
        </w:rPr>
        <w:t>Formulaire de modification</w:t>
      </w:r>
      <w:r w:rsidR="00434DBF" w:rsidRPr="000A6845">
        <w:rPr>
          <w:rFonts w:ascii="Calibri" w:hAnsi="Calibri" w:cs="Calibri"/>
          <w:i/>
          <w:sz w:val="22"/>
          <w:szCs w:val="22"/>
        </w:rPr>
        <w:t>s</w:t>
      </w:r>
      <w:r w:rsidRPr="000A6845">
        <w:rPr>
          <w:rFonts w:ascii="Calibri" w:hAnsi="Calibri" w:cs="Calibri"/>
          <w:i/>
          <w:sz w:val="22"/>
          <w:szCs w:val="22"/>
        </w:rPr>
        <w:t xml:space="preserve"> </w:t>
      </w:r>
      <w:r w:rsidRPr="000A6845">
        <w:rPr>
          <w:rFonts w:ascii="Calibri" w:hAnsi="Calibri" w:cs="Calibri"/>
          <w:sz w:val="22"/>
          <w:szCs w:val="22"/>
        </w:rPr>
        <w:t>».</w:t>
      </w:r>
    </w:p>
    <w:p w14:paraId="5C4043BA" w14:textId="032B0883" w:rsidR="00A1337E" w:rsidRPr="000A6845" w:rsidRDefault="00A1337E" w:rsidP="0079164A">
      <w:pPr>
        <w:spacing w:before="0" w:after="0" w:line="240" w:lineRule="auto"/>
        <w:ind w:left="-142" w:right="-279"/>
        <w:jc w:val="both"/>
        <w:rPr>
          <w:rFonts w:ascii="Calibri" w:hAnsi="Calibri" w:cs="Calibri"/>
          <w:sz w:val="22"/>
          <w:szCs w:val="22"/>
        </w:rPr>
      </w:pPr>
    </w:p>
    <w:p w14:paraId="24F24635" w14:textId="3C67CDCA" w:rsidR="00A1337E" w:rsidRPr="000A6845" w:rsidRDefault="00A1337E" w:rsidP="0079164A">
      <w:pPr>
        <w:spacing w:before="0" w:after="0" w:line="240" w:lineRule="auto"/>
        <w:ind w:left="-142" w:right="-279"/>
        <w:jc w:val="both"/>
        <w:rPr>
          <w:rFonts w:ascii="Calibri" w:hAnsi="Calibri" w:cs="Calibri"/>
          <w:sz w:val="22"/>
          <w:szCs w:val="22"/>
        </w:rPr>
      </w:pPr>
      <w:r w:rsidRPr="000A6845">
        <w:rPr>
          <w:rFonts w:ascii="Calibri" w:hAnsi="Calibri" w:cs="Calibri"/>
          <w:sz w:val="22"/>
          <w:szCs w:val="22"/>
        </w:rPr>
        <w:t xml:space="preserve">Nous </w:t>
      </w:r>
      <w:r w:rsidR="00422DCA" w:rsidRPr="000A6845">
        <w:rPr>
          <w:rFonts w:ascii="Calibri" w:hAnsi="Calibri" w:cs="Calibri"/>
          <w:sz w:val="22"/>
          <w:szCs w:val="22"/>
        </w:rPr>
        <w:t>réitérons la responsabilité de l’e</w:t>
      </w:r>
      <w:r w:rsidRPr="000A6845">
        <w:rPr>
          <w:rFonts w:ascii="Calibri" w:hAnsi="Calibri" w:cs="Calibri"/>
          <w:sz w:val="22"/>
          <w:szCs w:val="22"/>
        </w:rPr>
        <w:t>mployé</w:t>
      </w:r>
      <w:r w:rsidR="00E204C1" w:rsidRPr="000A6845">
        <w:rPr>
          <w:rFonts w:ascii="Calibri" w:hAnsi="Calibri" w:cs="Calibri"/>
          <w:sz w:val="22"/>
          <w:szCs w:val="22"/>
        </w:rPr>
        <w:t xml:space="preserve"> à</w:t>
      </w:r>
      <w:r w:rsidRPr="000A6845">
        <w:rPr>
          <w:rFonts w:ascii="Calibri" w:hAnsi="Calibri" w:cs="Calibri"/>
          <w:sz w:val="22"/>
          <w:szCs w:val="22"/>
        </w:rPr>
        <w:t xml:space="preserve"> communiquer les </w:t>
      </w:r>
      <w:r w:rsidR="00EE5F52" w:rsidRPr="000A6845">
        <w:rPr>
          <w:rFonts w:ascii="Calibri" w:hAnsi="Calibri" w:cs="Calibri"/>
          <w:sz w:val="22"/>
          <w:szCs w:val="22"/>
        </w:rPr>
        <w:t xml:space="preserve">modifications </w:t>
      </w:r>
      <w:r w:rsidRPr="000A6845">
        <w:rPr>
          <w:rFonts w:ascii="Calibri" w:hAnsi="Calibri" w:cs="Calibri"/>
          <w:sz w:val="22"/>
          <w:szCs w:val="22"/>
        </w:rPr>
        <w:t xml:space="preserve">au fur </w:t>
      </w:r>
      <w:r w:rsidR="00E204C1" w:rsidRPr="000A6845">
        <w:rPr>
          <w:rFonts w:ascii="Calibri" w:hAnsi="Calibri" w:cs="Calibri"/>
          <w:sz w:val="22"/>
          <w:szCs w:val="22"/>
        </w:rPr>
        <w:t>et à mesure des évènements afin</w:t>
      </w:r>
      <w:r w:rsidRPr="000A6845">
        <w:rPr>
          <w:rFonts w:ascii="Calibri" w:hAnsi="Calibri" w:cs="Calibri"/>
          <w:sz w:val="22"/>
          <w:szCs w:val="22"/>
        </w:rPr>
        <w:t xml:space="preserve"> d’éviter </w:t>
      </w:r>
      <w:r w:rsidR="00E204C1" w:rsidRPr="000A6845">
        <w:rPr>
          <w:rFonts w:ascii="Calibri" w:hAnsi="Calibri" w:cs="Calibri"/>
          <w:sz w:val="22"/>
          <w:szCs w:val="22"/>
        </w:rPr>
        <w:t xml:space="preserve">toutes conséquences éventuelles découlant de l’adhésion retardataire donc sur l’admissibilité aux couvertures pour l’employé ainsi que </w:t>
      </w:r>
      <w:r w:rsidR="007109B2" w:rsidRPr="000A6845">
        <w:rPr>
          <w:rFonts w:ascii="Calibri" w:hAnsi="Calibri" w:cs="Calibri"/>
          <w:sz w:val="22"/>
          <w:szCs w:val="22"/>
        </w:rPr>
        <w:t>s</w:t>
      </w:r>
      <w:r w:rsidR="00E204C1" w:rsidRPr="000A6845">
        <w:rPr>
          <w:rFonts w:ascii="Calibri" w:hAnsi="Calibri" w:cs="Calibri"/>
          <w:sz w:val="22"/>
          <w:szCs w:val="22"/>
        </w:rPr>
        <w:t xml:space="preserve">es personnes à charge.  </w:t>
      </w:r>
    </w:p>
    <w:p w14:paraId="7EA04FDF" w14:textId="33A7B6F7" w:rsidR="009A1157" w:rsidRPr="000A6845" w:rsidRDefault="009A1157" w:rsidP="00E204C1">
      <w:pPr>
        <w:spacing w:before="0" w:after="0" w:line="240" w:lineRule="auto"/>
        <w:ind w:right="-279"/>
        <w:jc w:val="both"/>
        <w:rPr>
          <w:rFonts w:ascii="Calibri" w:hAnsi="Calibri" w:cs="Calibri"/>
          <w:b/>
          <w:sz w:val="22"/>
          <w:szCs w:val="22"/>
          <w:u w:val="single"/>
        </w:rPr>
      </w:pPr>
    </w:p>
    <w:p w14:paraId="39114A23" w14:textId="6FD5E486" w:rsidR="008256F3" w:rsidRPr="000A6845" w:rsidRDefault="00CE28DC" w:rsidP="0079164A">
      <w:pPr>
        <w:spacing w:before="0" w:after="0" w:line="240" w:lineRule="auto"/>
        <w:ind w:left="-142" w:right="-279"/>
        <w:jc w:val="both"/>
        <w:rPr>
          <w:rFonts w:ascii="Calibri" w:hAnsi="Calibri" w:cs="Calibri"/>
          <w:b/>
          <w:sz w:val="22"/>
          <w:szCs w:val="22"/>
        </w:rPr>
      </w:pPr>
      <w:r w:rsidRPr="000A6845">
        <w:rPr>
          <w:rFonts w:ascii="Calibri" w:hAnsi="Calibri" w:cs="Calibri"/>
          <w:b/>
          <w:sz w:val="22"/>
          <w:szCs w:val="22"/>
        </w:rPr>
        <w:t>Voici certains exemples</w:t>
      </w:r>
      <w:r w:rsidR="008256F3" w:rsidRPr="000A6845">
        <w:rPr>
          <w:rFonts w:ascii="Calibri" w:hAnsi="Calibri" w:cs="Calibri"/>
          <w:b/>
          <w:sz w:val="22"/>
          <w:szCs w:val="22"/>
        </w:rPr>
        <w:t xml:space="preserve"> de modifications :</w:t>
      </w:r>
    </w:p>
    <w:p w14:paraId="6C17034E" w14:textId="77777777" w:rsidR="00A21734" w:rsidRPr="000A6845" w:rsidRDefault="00A21734" w:rsidP="00A21734">
      <w:pPr>
        <w:pStyle w:val="Paragraphedeliste"/>
        <w:widowControl w:val="0"/>
        <w:numPr>
          <w:ilvl w:val="0"/>
          <w:numId w:val="28"/>
        </w:numPr>
        <w:autoSpaceDE w:val="0"/>
        <w:autoSpaceDN w:val="0"/>
        <w:adjustRightInd w:val="0"/>
        <w:spacing w:before="0" w:after="0" w:line="240" w:lineRule="auto"/>
        <w:ind w:right="-279"/>
        <w:contextualSpacing w:val="0"/>
        <w:jc w:val="both"/>
        <w:rPr>
          <w:rFonts w:ascii="Calibri" w:hAnsi="Calibri" w:cs="Calibri"/>
          <w:sz w:val="22"/>
          <w:szCs w:val="22"/>
        </w:rPr>
      </w:pPr>
      <w:r w:rsidRPr="000A6845">
        <w:rPr>
          <w:rFonts w:ascii="Calibri" w:hAnsi="Calibri" w:cs="Calibri"/>
          <w:sz w:val="22"/>
          <w:szCs w:val="22"/>
        </w:rPr>
        <w:t>Changement de nom</w:t>
      </w:r>
    </w:p>
    <w:p w14:paraId="6756050B" w14:textId="77777777" w:rsidR="008256F3" w:rsidRPr="000A6845" w:rsidRDefault="008256F3" w:rsidP="0079164A">
      <w:pPr>
        <w:pStyle w:val="Paragraphedeliste"/>
        <w:widowControl w:val="0"/>
        <w:numPr>
          <w:ilvl w:val="0"/>
          <w:numId w:val="28"/>
        </w:numPr>
        <w:autoSpaceDE w:val="0"/>
        <w:autoSpaceDN w:val="0"/>
        <w:adjustRightInd w:val="0"/>
        <w:spacing w:before="0" w:after="0" w:line="240" w:lineRule="auto"/>
        <w:ind w:right="-279"/>
        <w:contextualSpacing w:val="0"/>
        <w:jc w:val="both"/>
        <w:rPr>
          <w:rFonts w:ascii="Calibri" w:hAnsi="Calibri" w:cs="Calibri"/>
          <w:sz w:val="22"/>
          <w:szCs w:val="22"/>
        </w:rPr>
      </w:pPr>
      <w:r w:rsidRPr="000A6845">
        <w:rPr>
          <w:rFonts w:ascii="Calibri" w:hAnsi="Calibri" w:cs="Calibri"/>
          <w:sz w:val="22"/>
          <w:szCs w:val="22"/>
        </w:rPr>
        <w:t>Réintégration</w:t>
      </w:r>
    </w:p>
    <w:p w14:paraId="6A0C5926" w14:textId="77777777" w:rsidR="008256F3" w:rsidRPr="000A6845" w:rsidRDefault="008256F3" w:rsidP="0079164A">
      <w:pPr>
        <w:pStyle w:val="Paragraphedeliste"/>
        <w:widowControl w:val="0"/>
        <w:numPr>
          <w:ilvl w:val="0"/>
          <w:numId w:val="28"/>
        </w:numPr>
        <w:autoSpaceDE w:val="0"/>
        <w:autoSpaceDN w:val="0"/>
        <w:adjustRightInd w:val="0"/>
        <w:spacing w:before="0" w:after="0" w:line="240" w:lineRule="auto"/>
        <w:ind w:right="-279"/>
        <w:contextualSpacing w:val="0"/>
        <w:jc w:val="both"/>
        <w:rPr>
          <w:rFonts w:ascii="Calibri" w:hAnsi="Calibri" w:cs="Calibri"/>
          <w:sz w:val="22"/>
          <w:szCs w:val="22"/>
        </w:rPr>
      </w:pPr>
      <w:r w:rsidRPr="000A6845">
        <w:rPr>
          <w:rFonts w:ascii="Calibri" w:hAnsi="Calibri" w:cs="Calibri"/>
          <w:sz w:val="22"/>
          <w:szCs w:val="22"/>
        </w:rPr>
        <w:t>Renonciation aux garanties</w:t>
      </w:r>
    </w:p>
    <w:p w14:paraId="35E9463A" w14:textId="5137DE29" w:rsidR="00A21734" w:rsidRPr="000A6845" w:rsidRDefault="008256F3" w:rsidP="0079164A">
      <w:pPr>
        <w:pStyle w:val="Paragraphedeliste"/>
        <w:widowControl w:val="0"/>
        <w:numPr>
          <w:ilvl w:val="0"/>
          <w:numId w:val="28"/>
        </w:numPr>
        <w:autoSpaceDE w:val="0"/>
        <w:autoSpaceDN w:val="0"/>
        <w:adjustRightInd w:val="0"/>
        <w:spacing w:before="0" w:after="0" w:line="240" w:lineRule="auto"/>
        <w:ind w:right="-279"/>
        <w:contextualSpacing w:val="0"/>
        <w:jc w:val="both"/>
        <w:rPr>
          <w:rFonts w:ascii="Calibri" w:hAnsi="Calibri" w:cs="Calibri"/>
          <w:sz w:val="22"/>
          <w:szCs w:val="22"/>
        </w:rPr>
      </w:pPr>
      <w:r w:rsidRPr="000A6845">
        <w:rPr>
          <w:rFonts w:ascii="Calibri" w:hAnsi="Calibri" w:cs="Calibri"/>
          <w:sz w:val="22"/>
          <w:szCs w:val="22"/>
        </w:rPr>
        <w:t>Ajout de garanties collectives, individuelle à familiale</w:t>
      </w:r>
      <w:r w:rsidR="00A21734" w:rsidRPr="000A6845">
        <w:rPr>
          <w:rFonts w:ascii="Calibri" w:hAnsi="Calibri" w:cs="Calibri"/>
          <w:sz w:val="22"/>
          <w:szCs w:val="22"/>
        </w:rPr>
        <w:t xml:space="preserve"> </w:t>
      </w:r>
    </w:p>
    <w:p w14:paraId="0AA965B4" w14:textId="7BACEC40" w:rsidR="00A21734" w:rsidRPr="000A6845" w:rsidRDefault="00CE28DC" w:rsidP="00CE28DC">
      <w:pPr>
        <w:pStyle w:val="Paragraphedeliste"/>
        <w:widowControl w:val="0"/>
        <w:numPr>
          <w:ilvl w:val="0"/>
          <w:numId w:val="28"/>
        </w:numPr>
        <w:autoSpaceDE w:val="0"/>
        <w:autoSpaceDN w:val="0"/>
        <w:adjustRightInd w:val="0"/>
        <w:spacing w:before="0" w:after="0" w:line="240" w:lineRule="auto"/>
        <w:ind w:right="-279"/>
        <w:contextualSpacing w:val="0"/>
        <w:jc w:val="both"/>
        <w:rPr>
          <w:rFonts w:ascii="Calibri" w:hAnsi="Calibri" w:cs="Calibri"/>
          <w:sz w:val="22"/>
          <w:szCs w:val="22"/>
        </w:rPr>
      </w:pPr>
      <w:r w:rsidRPr="000A6845">
        <w:rPr>
          <w:rFonts w:ascii="Calibri" w:hAnsi="Calibri" w:cs="Calibri"/>
          <w:sz w:val="22"/>
          <w:szCs w:val="22"/>
        </w:rPr>
        <w:t>Modification des renseignements relatifs aux personnes à charge</w:t>
      </w:r>
    </w:p>
    <w:p w14:paraId="41EDD59C" w14:textId="7D7A2CC2" w:rsidR="008256F3" w:rsidRPr="000A6845" w:rsidRDefault="008256F3" w:rsidP="00CE28DC">
      <w:pPr>
        <w:pBdr>
          <w:bottom w:val="single" w:sz="4" w:space="1" w:color="0B5294" w:themeColor="accent1" w:themeShade="BF"/>
        </w:pBdr>
        <w:spacing w:before="0" w:after="0" w:line="240" w:lineRule="auto"/>
        <w:ind w:left="-142" w:right="-279"/>
        <w:jc w:val="both"/>
        <w:rPr>
          <w:rFonts w:ascii="Calibri" w:hAnsi="Calibri" w:cs="Calibri"/>
          <w:color w:val="0D8D88"/>
          <w:sz w:val="28"/>
          <w:szCs w:val="28"/>
        </w:rPr>
      </w:pPr>
      <w:r w:rsidRPr="000A6845">
        <w:rPr>
          <w:rFonts w:ascii="Calibri" w:hAnsi="Calibri" w:cs="Calibri"/>
          <w:color w:val="0D8D88"/>
          <w:sz w:val="28"/>
          <w:szCs w:val="28"/>
        </w:rPr>
        <w:lastRenderedPageBreak/>
        <w:t xml:space="preserve">Section 1 : </w:t>
      </w:r>
      <w:r w:rsidRPr="000A6845">
        <w:rPr>
          <w:rFonts w:ascii="Calibri" w:hAnsi="Calibri" w:cs="Calibri"/>
          <w:color w:val="0D8D88"/>
          <w:sz w:val="28"/>
          <w:szCs w:val="28"/>
        </w:rPr>
        <w:tab/>
        <w:t>Renseignement sur le participant</w:t>
      </w:r>
    </w:p>
    <w:p w14:paraId="5C28882E" w14:textId="77777777" w:rsidR="008256F3" w:rsidRPr="000A6845" w:rsidRDefault="008256F3" w:rsidP="0079164A">
      <w:pPr>
        <w:spacing w:before="0" w:after="0" w:line="240" w:lineRule="auto"/>
        <w:ind w:left="-142" w:right="-279"/>
        <w:jc w:val="both"/>
        <w:rPr>
          <w:rFonts w:ascii="Calibri" w:hAnsi="Calibri" w:cs="Calibri"/>
          <w:sz w:val="22"/>
          <w:szCs w:val="22"/>
        </w:rPr>
      </w:pPr>
    </w:p>
    <w:p w14:paraId="19FD23A1" w14:textId="3EC998FF" w:rsidR="008256F3" w:rsidRPr="000A6845" w:rsidRDefault="008256F3" w:rsidP="00C97630">
      <w:pPr>
        <w:spacing w:before="0" w:after="0" w:line="240" w:lineRule="auto"/>
        <w:ind w:left="-142" w:right="-279"/>
        <w:jc w:val="both"/>
        <w:rPr>
          <w:rFonts w:ascii="Calibri" w:hAnsi="Calibri" w:cs="Calibri"/>
          <w:sz w:val="22"/>
          <w:szCs w:val="22"/>
        </w:rPr>
      </w:pPr>
      <w:r w:rsidRPr="000A6845">
        <w:rPr>
          <w:rFonts w:ascii="Calibri" w:hAnsi="Calibri" w:cs="Calibri"/>
          <w:sz w:val="22"/>
          <w:szCs w:val="22"/>
        </w:rPr>
        <w:t xml:space="preserve">L’employé doit compléter </w:t>
      </w:r>
      <w:r w:rsidR="00F1430A" w:rsidRPr="000A6845">
        <w:rPr>
          <w:rFonts w:ascii="Calibri" w:hAnsi="Calibri" w:cs="Calibri"/>
          <w:sz w:val="22"/>
          <w:szCs w:val="22"/>
        </w:rPr>
        <w:t xml:space="preserve">son prénom et </w:t>
      </w:r>
      <w:r w:rsidRPr="000A6845">
        <w:rPr>
          <w:rFonts w:ascii="Calibri" w:hAnsi="Calibri" w:cs="Calibri"/>
          <w:sz w:val="22"/>
          <w:szCs w:val="22"/>
        </w:rPr>
        <w:t>nom d</w:t>
      </w:r>
      <w:r w:rsidR="00F1430A" w:rsidRPr="000A6845">
        <w:rPr>
          <w:rFonts w:ascii="Calibri" w:hAnsi="Calibri" w:cs="Calibri"/>
          <w:sz w:val="22"/>
          <w:szCs w:val="22"/>
        </w:rPr>
        <w:t xml:space="preserve">e famille ainsi que </w:t>
      </w:r>
      <w:r w:rsidRPr="000A6845">
        <w:rPr>
          <w:rFonts w:ascii="Calibri" w:hAnsi="Calibri" w:cs="Calibri"/>
          <w:sz w:val="22"/>
          <w:szCs w:val="22"/>
        </w:rPr>
        <w:t xml:space="preserve">son numéro </w:t>
      </w:r>
      <w:r w:rsidR="000A5D23" w:rsidRPr="000A6845">
        <w:rPr>
          <w:rFonts w:ascii="Calibri" w:hAnsi="Calibri" w:cs="Calibri"/>
          <w:sz w:val="22"/>
          <w:szCs w:val="22"/>
        </w:rPr>
        <w:t>de certificat</w:t>
      </w:r>
      <w:r w:rsidR="00F1430A" w:rsidRPr="000A6845">
        <w:rPr>
          <w:rFonts w:ascii="Calibri" w:hAnsi="Calibri" w:cs="Calibri"/>
          <w:sz w:val="22"/>
          <w:szCs w:val="22"/>
        </w:rPr>
        <w:t xml:space="preserve"> de Desjardins.</w:t>
      </w:r>
    </w:p>
    <w:p w14:paraId="665EF0C1" w14:textId="2068CB70" w:rsidR="00C20F1C" w:rsidRPr="000A6845" w:rsidRDefault="00C20F1C" w:rsidP="00534E18">
      <w:pPr>
        <w:spacing w:before="0" w:after="0"/>
        <w:rPr>
          <w:rFonts w:ascii="Calibri" w:hAnsi="Calibri" w:cs="Calibri"/>
          <w:color w:val="0D8D88"/>
          <w:sz w:val="28"/>
          <w:szCs w:val="28"/>
        </w:rPr>
      </w:pPr>
    </w:p>
    <w:p w14:paraId="5A86C8D8" w14:textId="08F95C36" w:rsidR="008256F3" w:rsidRPr="000A6845" w:rsidRDefault="008256F3" w:rsidP="00C97630">
      <w:pPr>
        <w:pBdr>
          <w:bottom w:val="single" w:sz="4" w:space="1" w:color="0B5294" w:themeColor="accent1" w:themeShade="BF"/>
        </w:pBdr>
        <w:spacing w:before="0" w:after="0" w:line="240" w:lineRule="auto"/>
        <w:ind w:left="-142" w:right="-279"/>
        <w:jc w:val="both"/>
        <w:rPr>
          <w:rFonts w:ascii="Calibri" w:hAnsi="Calibri" w:cs="Calibri"/>
          <w:color w:val="0D8D88"/>
          <w:sz w:val="28"/>
          <w:szCs w:val="28"/>
        </w:rPr>
      </w:pPr>
      <w:r w:rsidRPr="000A6845">
        <w:rPr>
          <w:rFonts w:ascii="Calibri" w:hAnsi="Calibri" w:cs="Calibri"/>
          <w:color w:val="0D8D88"/>
          <w:sz w:val="28"/>
          <w:szCs w:val="28"/>
        </w:rPr>
        <w:t xml:space="preserve">Section 2 : </w:t>
      </w:r>
      <w:r w:rsidRPr="000A6845">
        <w:rPr>
          <w:rFonts w:ascii="Calibri" w:hAnsi="Calibri" w:cs="Calibri"/>
          <w:color w:val="0D8D88"/>
          <w:sz w:val="28"/>
          <w:szCs w:val="28"/>
        </w:rPr>
        <w:tab/>
        <w:t xml:space="preserve">Réintégration </w:t>
      </w:r>
      <w:r w:rsidR="0024704C" w:rsidRPr="000A6845">
        <w:rPr>
          <w:rFonts w:ascii="Calibri" w:hAnsi="Calibri" w:cs="Calibri"/>
          <w:color w:val="0D8D88"/>
          <w:sz w:val="28"/>
          <w:szCs w:val="28"/>
        </w:rPr>
        <w:t>à la suite d’un</w:t>
      </w:r>
      <w:r w:rsidR="00FB4453" w:rsidRPr="000A6845">
        <w:rPr>
          <w:rFonts w:ascii="Calibri" w:hAnsi="Calibri" w:cs="Calibri"/>
          <w:color w:val="0D8D88"/>
          <w:sz w:val="28"/>
          <w:szCs w:val="28"/>
        </w:rPr>
        <w:t xml:space="preserve"> congé autorisé</w:t>
      </w:r>
    </w:p>
    <w:p w14:paraId="15A72AE4" w14:textId="77777777" w:rsidR="00CC6F04" w:rsidRPr="000A6845" w:rsidRDefault="00CC6F04" w:rsidP="00C97630">
      <w:pPr>
        <w:spacing w:before="0" w:after="0" w:line="240" w:lineRule="auto"/>
        <w:ind w:left="-142" w:right="-279"/>
        <w:jc w:val="both"/>
        <w:rPr>
          <w:rFonts w:ascii="Calibri" w:hAnsi="Calibri" w:cs="Calibri"/>
          <w:sz w:val="22"/>
          <w:szCs w:val="22"/>
        </w:rPr>
      </w:pPr>
    </w:p>
    <w:p w14:paraId="0022B36D" w14:textId="20977EF6" w:rsidR="008256F3" w:rsidRPr="000A6845" w:rsidRDefault="00E204C1" w:rsidP="00C97630">
      <w:pPr>
        <w:spacing w:before="0" w:after="0" w:line="240" w:lineRule="auto"/>
        <w:ind w:left="-142" w:right="-279"/>
        <w:jc w:val="both"/>
        <w:rPr>
          <w:rFonts w:ascii="Calibri" w:hAnsi="Calibri" w:cs="Calibri"/>
          <w:sz w:val="22"/>
          <w:szCs w:val="22"/>
        </w:rPr>
      </w:pPr>
      <w:r w:rsidRPr="000A6845">
        <w:rPr>
          <w:rFonts w:ascii="Calibri" w:hAnsi="Calibri" w:cs="Calibri"/>
          <w:sz w:val="22"/>
          <w:szCs w:val="22"/>
        </w:rPr>
        <w:t>L’employeur indique</w:t>
      </w:r>
      <w:r w:rsidR="00AC5786" w:rsidRPr="000A6845">
        <w:rPr>
          <w:rFonts w:ascii="Calibri" w:hAnsi="Calibri" w:cs="Calibri"/>
          <w:sz w:val="22"/>
          <w:szCs w:val="22"/>
        </w:rPr>
        <w:t xml:space="preserve"> si l</w:t>
      </w:r>
      <w:r w:rsidR="008256F3" w:rsidRPr="000A6845">
        <w:rPr>
          <w:rFonts w:ascii="Calibri" w:hAnsi="Calibri" w:cs="Calibri"/>
          <w:sz w:val="22"/>
          <w:szCs w:val="22"/>
        </w:rPr>
        <w:t>a couverture d’assurance collective de l’employé</w:t>
      </w:r>
      <w:r w:rsidR="00AC5786" w:rsidRPr="000A6845">
        <w:rPr>
          <w:rFonts w:ascii="Calibri" w:hAnsi="Calibri" w:cs="Calibri"/>
          <w:sz w:val="22"/>
          <w:szCs w:val="22"/>
        </w:rPr>
        <w:t xml:space="preserve"> est </w:t>
      </w:r>
      <w:r w:rsidR="008256F3" w:rsidRPr="000A6845">
        <w:rPr>
          <w:rFonts w:ascii="Calibri" w:hAnsi="Calibri" w:cs="Calibri"/>
          <w:sz w:val="22"/>
          <w:szCs w:val="22"/>
        </w:rPr>
        <w:t xml:space="preserve">réintégrée </w:t>
      </w:r>
      <w:r w:rsidR="00EE5F52" w:rsidRPr="000A6845">
        <w:rPr>
          <w:rFonts w:ascii="Calibri" w:hAnsi="Calibri" w:cs="Calibri"/>
          <w:sz w:val="22"/>
          <w:szCs w:val="22"/>
        </w:rPr>
        <w:t xml:space="preserve">à la </w:t>
      </w:r>
      <w:r w:rsidR="008256F3" w:rsidRPr="000A6845">
        <w:rPr>
          <w:rFonts w:ascii="Calibri" w:hAnsi="Calibri" w:cs="Calibri"/>
          <w:sz w:val="22"/>
          <w:szCs w:val="22"/>
        </w:rPr>
        <w:t xml:space="preserve">suite </w:t>
      </w:r>
      <w:r w:rsidR="00EE5F52" w:rsidRPr="000A6845">
        <w:rPr>
          <w:rFonts w:ascii="Calibri" w:hAnsi="Calibri" w:cs="Calibri"/>
          <w:sz w:val="22"/>
          <w:szCs w:val="22"/>
        </w:rPr>
        <w:t>d</w:t>
      </w:r>
      <w:r w:rsidR="008256F3" w:rsidRPr="000A6845">
        <w:rPr>
          <w:rFonts w:ascii="Calibri" w:hAnsi="Calibri" w:cs="Calibri"/>
          <w:sz w:val="22"/>
          <w:szCs w:val="22"/>
        </w:rPr>
        <w:t xml:space="preserve">u retour au travail </w:t>
      </w:r>
      <w:r w:rsidR="00EE5F52" w:rsidRPr="000A6845">
        <w:rPr>
          <w:rFonts w:ascii="Calibri" w:hAnsi="Calibri" w:cs="Calibri"/>
          <w:sz w:val="22"/>
          <w:szCs w:val="22"/>
        </w:rPr>
        <w:t xml:space="preserve">de l’employé </w:t>
      </w:r>
      <w:r w:rsidR="008256F3" w:rsidRPr="000A6845">
        <w:rPr>
          <w:rFonts w:ascii="Calibri" w:hAnsi="Calibri" w:cs="Calibri"/>
          <w:sz w:val="22"/>
          <w:szCs w:val="22"/>
        </w:rPr>
        <w:t xml:space="preserve">ou d’un changement d’employeur.  </w:t>
      </w:r>
      <w:r w:rsidRPr="000A6845">
        <w:rPr>
          <w:rFonts w:ascii="Calibri" w:hAnsi="Calibri" w:cs="Calibri"/>
          <w:sz w:val="22"/>
          <w:szCs w:val="22"/>
        </w:rPr>
        <w:t xml:space="preserve">L’employé doit se référer </w:t>
      </w:r>
      <w:r w:rsidR="008256F3" w:rsidRPr="000A6845">
        <w:rPr>
          <w:rFonts w:ascii="Calibri" w:hAnsi="Calibri" w:cs="Calibri"/>
          <w:sz w:val="22"/>
          <w:szCs w:val="22"/>
        </w:rPr>
        <w:t xml:space="preserve">à la section </w:t>
      </w:r>
      <w:r w:rsidR="00771427" w:rsidRPr="000A6845">
        <w:rPr>
          <w:rFonts w:ascii="Calibri" w:hAnsi="Calibri" w:cs="Calibri"/>
          <w:sz w:val="22"/>
          <w:szCs w:val="22"/>
        </w:rPr>
        <w:t>« </w:t>
      </w:r>
      <w:r w:rsidR="008256F3" w:rsidRPr="000A6845">
        <w:rPr>
          <w:rFonts w:ascii="Calibri" w:hAnsi="Calibri" w:cs="Calibri"/>
          <w:i/>
          <w:sz w:val="22"/>
          <w:szCs w:val="22"/>
        </w:rPr>
        <w:t>Changement d’employeur / Réintégration au régime</w:t>
      </w:r>
      <w:r w:rsidR="00771427" w:rsidRPr="000A6845">
        <w:rPr>
          <w:rFonts w:ascii="Calibri" w:hAnsi="Calibri" w:cs="Calibri"/>
          <w:sz w:val="22"/>
          <w:szCs w:val="22"/>
        </w:rPr>
        <w:t> »</w:t>
      </w:r>
      <w:r w:rsidR="000A5D23" w:rsidRPr="000A6845">
        <w:rPr>
          <w:rFonts w:ascii="Calibri" w:hAnsi="Calibri" w:cs="Calibri"/>
          <w:sz w:val="22"/>
          <w:szCs w:val="22"/>
        </w:rPr>
        <w:t xml:space="preserve"> dans ce document</w:t>
      </w:r>
      <w:r w:rsidR="008256F3" w:rsidRPr="000A6845">
        <w:rPr>
          <w:rFonts w:ascii="Calibri" w:hAnsi="Calibri" w:cs="Calibri"/>
          <w:sz w:val="22"/>
          <w:szCs w:val="22"/>
        </w:rPr>
        <w:t xml:space="preserve">. </w:t>
      </w:r>
    </w:p>
    <w:p w14:paraId="4E4A0030" w14:textId="77777777" w:rsidR="008256F3" w:rsidRPr="000A6845" w:rsidRDefault="008256F3" w:rsidP="00C97630">
      <w:pPr>
        <w:spacing w:before="0" w:after="0" w:line="240" w:lineRule="auto"/>
        <w:ind w:left="-142" w:right="-279"/>
        <w:jc w:val="both"/>
        <w:rPr>
          <w:rFonts w:ascii="Calibri" w:hAnsi="Calibri" w:cs="Calibri"/>
          <w:sz w:val="22"/>
          <w:szCs w:val="22"/>
        </w:rPr>
      </w:pPr>
    </w:p>
    <w:p w14:paraId="06B6905C" w14:textId="33953E33" w:rsidR="008256F3" w:rsidRPr="000A6845" w:rsidRDefault="008256F3" w:rsidP="00F1430A">
      <w:pPr>
        <w:pBdr>
          <w:bottom w:val="single" w:sz="4" w:space="1" w:color="0B5294" w:themeColor="accent1" w:themeShade="BF"/>
        </w:pBdr>
        <w:tabs>
          <w:tab w:val="num" w:pos="270"/>
          <w:tab w:val="left" w:pos="1134"/>
        </w:tabs>
        <w:spacing w:before="0" w:after="0" w:line="240" w:lineRule="auto"/>
        <w:ind w:left="-142" w:right="-279"/>
        <w:jc w:val="both"/>
        <w:rPr>
          <w:rFonts w:ascii="Calibri" w:hAnsi="Calibri" w:cs="Calibri"/>
          <w:color w:val="0D8D88"/>
          <w:sz w:val="28"/>
          <w:szCs w:val="28"/>
        </w:rPr>
      </w:pPr>
      <w:r w:rsidRPr="000A6845">
        <w:rPr>
          <w:rFonts w:ascii="Calibri" w:hAnsi="Calibri" w:cs="Calibri"/>
          <w:color w:val="0D8D88"/>
          <w:sz w:val="28"/>
          <w:szCs w:val="28"/>
        </w:rPr>
        <w:t xml:space="preserve">Section 3 : </w:t>
      </w:r>
      <w:r w:rsidRPr="000A6845">
        <w:rPr>
          <w:rFonts w:ascii="Calibri" w:hAnsi="Calibri" w:cs="Calibri"/>
          <w:color w:val="0D8D88"/>
          <w:sz w:val="28"/>
          <w:szCs w:val="28"/>
        </w:rPr>
        <w:tab/>
      </w:r>
      <w:r w:rsidR="003E31CE" w:rsidRPr="000A6845">
        <w:rPr>
          <w:rFonts w:ascii="Calibri" w:hAnsi="Calibri" w:cs="Calibri"/>
          <w:color w:val="0D8D88"/>
          <w:sz w:val="28"/>
          <w:szCs w:val="28"/>
        </w:rPr>
        <w:tab/>
      </w:r>
      <w:r w:rsidRPr="000A6845">
        <w:rPr>
          <w:rFonts w:ascii="Calibri" w:hAnsi="Calibri" w:cs="Calibri"/>
          <w:color w:val="0D8D88"/>
          <w:sz w:val="28"/>
          <w:szCs w:val="28"/>
        </w:rPr>
        <w:t>Changement de nom du participant</w:t>
      </w:r>
    </w:p>
    <w:p w14:paraId="24CCE028" w14:textId="77777777" w:rsidR="008256F3" w:rsidRPr="000A6845" w:rsidRDefault="008256F3" w:rsidP="0079164A">
      <w:pPr>
        <w:tabs>
          <w:tab w:val="num" w:pos="270"/>
        </w:tabs>
        <w:spacing w:before="0" w:after="0" w:line="240" w:lineRule="auto"/>
        <w:ind w:left="-142" w:right="-279" w:hanging="270"/>
        <w:jc w:val="both"/>
        <w:rPr>
          <w:rFonts w:ascii="Calibri" w:hAnsi="Calibri" w:cs="Calibri"/>
          <w:sz w:val="22"/>
          <w:szCs w:val="22"/>
        </w:rPr>
      </w:pPr>
    </w:p>
    <w:p w14:paraId="62C023FD" w14:textId="5D61BB73" w:rsidR="008256F3" w:rsidRPr="000A6845" w:rsidRDefault="008256F3" w:rsidP="0079164A">
      <w:pPr>
        <w:tabs>
          <w:tab w:val="num" w:pos="0"/>
        </w:tabs>
        <w:spacing w:before="0" w:after="0" w:line="240" w:lineRule="auto"/>
        <w:ind w:left="-142" w:right="-279"/>
        <w:jc w:val="both"/>
        <w:rPr>
          <w:rFonts w:ascii="Calibri" w:hAnsi="Calibri" w:cs="Calibri"/>
          <w:sz w:val="22"/>
          <w:szCs w:val="22"/>
        </w:rPr>
      </w:pPr>
      <w:r w:rsidRPr="000A6845">
        <w:rPr>
          <w:rFonts w:ascii="Calibri" w:hAnsi="Calibri" w:cs="Calibri"/>
          <w:sz w:val="22"/>
          <w:szCs w:val="22"/>
        </w:rPr>
        <w:t xml:space="preserve">Un employé qui change de nom </w:t>
      </w:r>
      <w:r w:rsidR="00EE5F52" w:rsidRPr="000A6845">
        <w:rPr>
          <w:rFonts w:ascii="Calibri" w:hAnsi="Calibri" w:cs="Calibri"/>
          <w:sz w:val="22"/>
          <w:szCs w:val="22"/>
        </w:rPr>
        <w:t xml:space="preserve">à la </w:t>
      </w:r>
      <w:r w:rsidR="003E31CE" w:rsidRPr="000A6845">
        <w:rPr>
          <w:rFonts w:ascii="Calibri" w:hAnsi="Calibri" w:cs="Calibri"/>
          <w:sz w:val="22"/>
          <w:szCs w:val="22"/>
        </w:rPr>
        <w:t xml:space="preserve">suite </w:t>
      </w:r>
      <w:r w:rsidR="00EE5F52" w:rsidRPr="000A6845">
        <w:rPr>
          <w:rFonts w:ascii="Calibri" w:hAnsi="Calibri" w:cs="Calibri"/>
          <w:sz w:val="22"/>
          <w:szCs w:val="22"/>
        </w:rPr>
        <w:t>d’</w:t>
      </w:r>
      <w:r w:rsidR="003E31CE" w:rsidRPr="000A6845">
        <w:rPr>
          <w:rFonts w:ascii="Calibri" w:hAnsi="Calibri" w:cs="Calibri"/>
          <w:sz w:val="22"/>
          <w:szCs w:val="22"/>
        </w:rPr>
        <w:t xml:space="preserve">un mariage ou </w:t>
      </w:r>
      <w:r w:rsidR="00E8196E" w:rsidRPr="000A6845">
        <w:rPr>
          <w:rFonts w:ascii="Calibri" w:hAnsi="Calibri" w:cs="Calibri"/>
          <w:sz w:val="22"/>
          <w:szCs w:val="22"/>
        </w:rPr>
        <w:t xml:space="preserve">pour toute </w:t>
      </w:r>
      <w:r w:rsidR="003E31CE" w:rsidRPr="000A6845">
        <w:rPr>
          <w:rFonts w:ascii="Calibri" w:hAnsi="Calibri" w:cs="Calibri"/>
          <w:sz w:val="22"/>
          <w:szCs w:val="22"/>
        </w:rPr>
        <w:t xml:space="preserve">autre </w:t>
      </w:r>
      <w:r w:rsidR="00E8196E" w:rsidRPr="000A6845">
        <w:rPr>
          <w:rFonts w:ascii="Calibri" w:hAnsi="Calibri" w:cs="Calibri"/>
          <w:sz w:val="22"/>
          <w:szCs w:val="22"/>
        </w:rPr>
        <w:t xml:space="preserve">raison </w:t>
      </w:r>
      <w:r w:rsidRPr="000A6845">
        <w:rPr>
          <w:rFonts w:ascii="Calibri" w:hAnsi="Calibri" w:cs="Calibri"/>
          <w:sz w:val="22"/>
          <w:szCs w:val="22"/>
        </w:rPr>
        <w:t xml:space="preserve">doit compléter </w:t>
      </w:r>
      <w:r w:rsidR="003E31CE" w:rsidRPr="000A6845">
        <w:rPr>
          <w:rFonts w:ascii="Calibri" w:hAnsi="Calibri" w:cs="Calibri"/>
          <w:sz w:val="22"/>
          <w:szCs w:val="22"/>
        </w:rPr>
        <w:t>cette</w:t>
      </w:r>
      <w:r w:rsidRPr="000A6845">
        <w:rPr>
          <w:rFonts w:ascii="Calibri" w:hAnsi="Calibri" w:cs="Calibri"/>
          <w:sz w:val="22"/>
          <w:szCs w:val="22"/>
        </w:rPr>
        <w:t xml:space="preserve"> section, indiquer la date d’effet de la modification</w:t>
      </w:r>
      <w:r w:rsidR="003E31CE" w:rsidRPr="000A6845">
        <w:rPr>
          <w:rFonts w:ascii="Calibri" w:hAnsi="Calibri" w:cs="Calibri"/>
          <w:sz w:val="22"/>
          <w:szCs w:val="22"/>
        </w:rPr>
        <w:t xml:space="preserve"> dans la partie du haut</w:t>
      </w:r>
      <w:r w:rsidRPr="000A6845">
        <w:rPr>
          <w:rFonts w:ascii="Calibri" w:hAnsi="Calibri" w:cs="Calibri"/>
          <w:sz w:val="22"/>
          <w:szCs w:val="22"/>
        </w:rPr>
        <w:t xml:space="preserve"> et signer le formulaire.</w:t>
      </w:r>
    </w:p>
    <w:p w14:paraId="0031895D" w14:textId="77777777" w:rsidR="008256F3" w:rsidRPr="000A6845" w:rsidRDefault="008256F3" w:rsidP="0079164A">
      <w:pPr>
        <w:spacing w:before="0" w:after="0" w:line="240" w:lineRule="auto"/>
        <w:ind w:left="-142" w:right="-279"/>
        <w:jc w:val="both"/>
        <w:rPr>
          <w:rFonts w:ascii="Calibri" w:hAnsi="Calibri" w:cs="Calibri"/>
          <w:sz w:val="22"/>
          <w:szCs w:val="22"/>
        </w:rPr>
      </w:pPr>
    </w:p>
    <w:p w14:paraId="076F7035" w14:textId="77777777" w:rsidR="008256F3" w:rsidRPr="000A6845" w:rsidRDefault="008256F3" w:rsidP="003E31CE">
      <w:pPr>
        <w:pBdr>
          <w:bottom w:val="single" w:sz="4" w:space="1" w:color="0B5294" w:themeColor="accent1" w:themeShade="BF"/>
        </w:pBdr>
        <w:tabs>
          <w:tab w:val="left" w:pos="1134"/>
        </w:tabs>
        <w:spacing w:before="0" w:after="0" w:line="240" w:lineRule="auto"/>
        <w:ind w:left="-142" w:right="-279"/>
        <w:jc w:val="both"/>
        <w:rPr>
          <w:rFonts w:ascii="Calibri" w:hAnsi="Calibri" w:cs="Calibri"/>
          <w:color w:val="0D8D88"/>
          <w:sz w:val="28"/>
          <w:szCs w:val="28"/>
        </w:rPr>
      </w:pPr>
      <w:r w:rsidRPr="000A6845">
        <w:rPr>
          <w:rFonts w:ascii="Calibri" w:hAnsi="Calibri" w:cs="Calibri"/>
          <w:color w:val="0D8D88"/>
          <w:sz w:val="28"/>
          <w:szCs w:val="28"/>
        </w:rPr>
        <w:t>Section 4 :</w:t>
      </w:r>
      <w:r w:rsidRPr="000A6845">
        <w:rPr>
          <w:rFonts w:ascii="Calibri" w:hAnsi="Calibri" w:cs="Calibri"/>
          <w:color w:val="0D8D88"/>
          <w:sz w:val="28"/>
          <w:szCs w:val="28"/>
        </w:rPr>
        <w:tab/>
      </w:r>
      <w:r w:rsidRPr="000A6845">
        <w:rPr>
          <w:rFonts w:ascii="Calibri" w:hAnsi="Calibri" w:cs="Calibri"/>
          <w:color w:val="0D8D88"/>
          <w:sz w:val="28"/>
          <w:szCs w:val="28"/>
        </w:rPr>
        <w:tab/>
        <w:t xml:space="preserve">Renonciation aux garanties </w:t>
      </w:r>
    </w:p>
    <w:p w14:paraId="5930564E" w14:textId="77777777" w:rsidR="008256F3" w:rsidRPr="000A6845" w:rsidRDefault="008256F3" w:rsidP="0079164A">
      <w:pPr>
        <w:spacing w:before="0" w:after="0" w:line="240" w:lineRule="auto"/>
        <w:ind w:left="-142" w:right="-279"/>
        <w:jc w:val="both"/>
        <w:rPr>
          <w:rFonts w:ascii="Calibri" w:hAnsi="Calibri" w:cs="Calibri"/>
          <w:i/>
          <w:sz w:val="22"/>
          <w:szCs w:val="22"/>
        </w:rPr>
      </w:pPr>
    </w:p>
    <w:p w14:paraId="2E6BC745" w14:textId="0D5DAB7D" w:rsidR="008256F3" w:rsidRPr="000A6845" w:rsidRDefault="008256F3" w:rsidP="0079164A">
      <w:pPr>
        <w:tabs>
          <w:tab w:val="left" w:pos="-1440"/>
        </w:tabs>
        <w:spacing w:before="0" w:after="0" w:line="240" w:lineRule="auto"/>
        <w:ind w:left="-142" w:right="-279"/>
        <w:jc w:val="both"/>
        <w:rPr>
          <w:rFonts w:ascii="Calibri" w:hAnsi="Calibri" w:cs="Calibri"/>
          <w:sz w:val="22"/>
          <w:szCs w:val="22"/>
        </w:rPr>
      </w:pPr>
      <w:r w:rsidRPr="000A6845">
        <w:rPr>
          <w:rFonts w:ascii="Calibri" w:hAnsi="Calibri" w:cs="Calibri"/>
          <w:sz w:val="22"/>
          <w:szCs w:val="22"/>
        </w:rPr>
        <w:t xml:space="preserve">L’employé qui bénéficie d’une couverture avec son conjoint, peut refuser la couverture pour lui-même et/ou ses personnes à charge. Si l’employé perd la couverture avec son conjoint, il dispose d’un délai de </w:t>
      </w:r>
      <w:r w:rsidR="00EE5F52" w:rsidRPr="000A6845">
        <w:rPr>
          <w:rFonts w:ascii="Calibri" w:hAnsi="Calibri" w:cs="Calibri"/>
          <w:sz w:val="22"/>
          <w:szCs w:val="22"/>
        </w:rPr>
        <w:t>soixante (</w:t>
      </w:r>
      <w:r w:rsidR="00E204C1" w:rsidRPr="000A6845">
        <w:rPr>
          <w:rFonts w:ascii="Calibri" w:hAnsi="Calibri" w:cs="Calibri"/>
          <w:b/>
          <w:sz w:val="22"/>
          <w:szCs w:val="22"/>
        </w:rPr>
        <w:t>60</w:t>
      </w:r>
      <w:r w:rsidR="00EE5F52" w:rsidRPr="000A6845">
        <w:rPr>
          <w:rFonts w:ascii="Calibri" w:hAnsi="Calibri" w:cs="Calibri"/>
          <w:b/>
          <w:sz w:val="22"/>
          <w:szCs w:val="22"/>
        </w:rPr>
        <w:t>)</w:t>
      </w:r>
      <w:r w:rsidR="00E204C1" w:rsidRPr="000A6845">
        <w:rPr>
          <w:rFonts w:ascii="Calibri" w:hAnsi="Calibri" w:cs="Calibri"/>
          <w:b/>
          <w:sz w:val="22"/>
          <w:szCs w:val="22"/>
        </w:rPr>
        <w:t xml:space="preserve"> jours</w:t>
      </w:r>
      <w:r w:rsidRPr="000A6845">
        <w:rPr>
          <w:rFonts w:ascii="Calibri" w:hAnsi="Calibri" w:cs="Calibri"/>
          <w:sz w:val="22"/>
          <w:szCs w:val="22"/>
        </w:rPr>
        <w:t xml:space="preserve"> pour présenter une demande de protection sans preuve d’assurabilité.</w:t>
      </w:r>
      <w:r w:rsidR="003E31CE" w:rsidRPr="000A6845">
        <w:rPr>
          <w:rFonts w:ascii="Calibri" w:hAnsi="Calibri" w:cs="Calibri"/>
          <w:sz w:val="22"/>
          <w:szCs w:val="22"/>
        </w:rPr>
        <w:t xml:space="preserve"> </w:t>
      </w:r>
      <w:r w:rsidR="00AC5786" w:rsidRPr="000A6845">
        <w:rPr>
          <w:rFonts w:ascii="Calibri" w:hAnsi="Calibri" w:cs="Calibri"/>
          <w:sz w:val="22"/>
          <w:szCs w:val="22"/>
        </w:rPr>
        <w:t>Si la demande n’est pas soumise dans ce délai, l</w:t>
      </w:r>
      <w:r w:rsidR="00DA5DC3" w:rsidRPr="000A6845">
        <w:rPr>
          <w:rFonts w:ascii="Calibri" w:hAnsi="Calibri" w:cs="Calibri"/>
          <w:sz w:val="22"/>
          <w:szCs w:val="22"/>
        </w:rPr>
        <w:t>’employé doit</w:t>
      </w:r>
      <w:r w:rsidR="003E31CE" w:rsidRPr="000A6845">
        <w:rPr>
          <w:rFonts w:ascii="Calibri" w:hAnsi="Calibri" w:cs="Calibri"/>
          <w:sz w:val="22"/>
          <w:szCs w:val="22"/>
        </w:rPr>
        <w:t xml:space="preserve"> fournir une preuve d’assurabilité jugée acceptable par Desjardins pour être couvert. </w:t>
      </w:r>
      <w:r w:rsidR="00FE2884" w:rsidRPr="000A6845">
        <w:rPr>
          <w:rFonts w:ascii="Calibri" w:hAnsi="Calibri" w:cs="Calibri"/>
          <w:sz w:val="22"/>
          <w:szCs w:val="22"/>
        </w:rPr>
        <w:t>À</w:t>
      </w:r>
      <w:r w:rsidR="003E31CE" w:rsidRPr="000A6845">
        <w:rPr>
          <w:rFonts w:ascii="Calibri" w:hAnsi="Calibri" w:cs="Calibri"/>
          <w:sz w:val="22"/>
          <w:szCs w:val="22"/>
        </w:rPr>
        <w:t xml:space="preserve"> l’approbation </w:t>
      </w:r>
      <w:r w:rsidR="00DA5DC3" w:rsidRPr="000A6845">
        <w:rPr>
          <w:rFonts w:ascii="Calibri" w:hAnsi="Calibri" w:cs="Calibri"/>
          <w:sz w:val="22"/>
          <w:szCs w:val="22"/>
        </w:rPr>
        <w:t>de l’assureur</w:t>
      </w:r>
      <w:r w:rsidR="003E31CE" w:rsidRPr="000A6845">
        <w:rPr>
          <w:rFonts w:ascii="Calibri" w:hAnsi="Calibri" w:cs="Calibri"/>
          <w:sz w:val="22"/>
          <w:szCs w:val="22"/>
        </w:rPr>
        <w:t>, la garantie des frais dentaires, le cas échéant, pourrait être limité</w:t>
      </w:r>
      <w:r w:rsidR="00DA5DC3" w:rsidRPr="000A6845">
        <w:rPr>
          <w:rFonts w:ascii="Calibri" w:hAnsi="Calibri" w:cs="Calibri"/>
          <w:sz w:val="22"/>
          <w:szCs w:val="22"/>
        </w:rPr>
        <w:t>e</w:t>
      </w:r>
      <w:r w:rsidR="003E31CE" w:rsidRPr="000A6845">
        <w:rPr>
          <w:rFonts w:ascii="Calibri" w:hAnsi="Calibri" w:cs="Calibri"/>
          <w:sz w:val="22"/>
          <w:szCs w:val="22"/>
        </w:rPr>
        <w:t>.</w:t>
      </w:r>
      <w:r w:rsidR="00DA5DC3" w:rsidRPr="000A6845">
        <w:rPr>
          <w:rFonts w:ascii="Calibri" w:hAnsi="Calibri" w:cs="Calibri"/>
          <w:sz w:val="22"/>
          <w:szCs w:val="22"/>
        </w:rPr>
        <w:t xml:space="preserve"> </w:t>
      </w:r>
    </w:p>
    <w:p w14:paraId="77C85D8E" w14:textId="77777777" w:rsidR="008256F3" w:rsidRPr="000A6845" w:rsidRDefault="008256F3" w:rsidP="0079164A">
      <w:pPr>
        <w:spacing w:before="0" w:after="0" w:line="240" w:lineRule="auto"/>
        <w:ind w:left="-142" w:right="-279"/>
        <w:jc w:val="both"/>
        <w:rPr>
          <w:rFonts w:ascii="Calibri" w:hAnsi="Calibri" w:cs="Calibri"/>
          <w:sz w:val="22"/>
          <w:szCs w:val="22"/>
        </w:rPr>
      </w:pPr>
    </w:p>
    <w:p w14:paraId="687FCBDF" w14:textId="284D2331" w:rsidR="00C21220" w:rsidRPr="000A6845" w:rsidRDefault="008256F3" w:rsidP="00C21220">
      <w:pPr>
        <w:pBdr>
          <w:bottom w:val="single" w:sz="4" w:space="1" w:color="0B5294" w:themeColor="accent1" w:themeShade="BF"/>
        </w:pBdr>
        <w:tabs>
          <w:tab w:val="left" w:pos="1134"/>
        </w:tabs>
        <w:spacing w:before="0" w:after="0" w:line="240" w:lineRule="auto"/>
        <w:ind w:left="1416" w:right="-279" w:hanging="1558"/>
        <w:jc w:val="both"/>
        <w:rPr>
          <w:rFonts w:ascii="Calibri" w:hAnsi="Calibri" w:cs="Calibri"/>
          <w:color w:val="0D8D88"/>
          <w:sz w:val="28"/>
          <w:szCs w:val="28"/>
        </w:rPr>
      </w:pPr>
      <w:r w:rsidRPr="000A6845">
        <w:rPr>
          <w:rFonts w:ascii="Calibri" w:hAnsi="Calibri" w:cs="Calibri"/>
          <w:color w:val="0D8D88"/>
          <w:sz w:val="28"/>
          <w:szCs w:val="28"/>
        </w:rPr>
        <w:t>Section 5 :</w:t>
      </w:r>
      <w:r w:rsidRPr="000A6845">
        <w:rPr>
          <w:rFonts w:ascii="Calibri" w:hAnsi="Calibri" w:cs="Calibri"/>
          <w:color w:val="0D8D88"/>
          <w:sz w:val="28"/>
          <w:szCs w:val="28"/>
        </w:rPr>
        <w:tab/>
      </w:r>
      <w:r w:rsidRPr="000A6845">
        <w:rPr>
          <w:rFonts w:ascii="Calibri" w:hAnsi="Calibri" w:cs="Calibri"/>
          <w:color w:val="0D8D88"/>
          <w:sz w:val="28"/>
          <w:szCs w:val="28"/>
        </w:rPr>
        <w:tab/>
        <w:t>Renonciation aux garanties – pour les personnes à charge même si</w:t>
      </w:r>
      <w:r w:rsidR="007842C3" w:rsidRPr="000A6845">
        <w:rPr>
          <w:rFonts w:ascii="Calibri" w:hAnsi="Calibri" w:cs="Calibri"/>
          <w:color w:val="0D8D88"/>
          <w:sz w:val="28"/>
          <w:szCs w:val="28"/>
        </w:rPr>
        <w:t xml:space="preserve"> </w:t>
      </w:r>
      <w:r w:rsidRPr="000A6845">
        <w:rPr>
          <w:rFonts w:ascii="Calibri" w:hAnsi="Calibri" w:cs="Calibri"/>
          <w:color w:val="0D8D88"/>
          <w:sz w:val="28"/>
          <w:szCs w:val="28"/>
        </w:rPr>
        <w:t>celles-ci ne sont pas</w:t>
      </w:r>
      <w:r w:rsidR="00C21220" w:rsidRPr="000A6845">
        <w:rPr>
          <w:rFonts w:ascii="Calibri" w:hAnsi="Calibri" w:cs="Calibri"/>
          <w:color w:val="0D8D88"/>
          <w:sz w:val="28"/>
          <w:szCs w:val="28"/>
        </w:rPr>
        <w:t xml:space="preserve"> </w:t>
      </w:r>
      <w:r w:rsidRPr="000A6845">
        <w:rPr>
          <w:rFonts w:ascii="Calibri" w:hAnsi="Calibri" w:cs="Calibri"/>
          <w:color w:val="0D8D88"/>
          <w:sz w:val="28"/>
          <w:szCs w:val="28"/>
        </w:rPr>
        <w:t>couvertes avec le conjoint</w:t>
      </w:r>
    </w:p>
    <w:p w14:paraId="1664E4E2" w14:textId="77777777" w:rsidR="008256F3" w:rsidRPr="000A6845" w:rsidRDefault="008256F3" w:rsidP="0079164A">
      <w:pPr>
        <w:spacing w:before="0" w:after="0" w:line="240" w:lineRule="auto"/>
        <w:ind w:left="-142" w:right="-279"/>
        <w:jc w:val="both"/>
        <w:rPr>
          <w:rFonts w:ascii="Calibri" w:hAnsi="Calibri" w:cs="Calibri"/>
          <w:sz w:val="22"/>
          <w:szCs w:val="22"/>
        </w:rPr>
      </w:pPr>
    </w:p>
    <w:p w14:paraId="0C483314" w14:textId="48DC310D" w:rsidR="00056B0A" w:rsidRPr="000A6845" w:rsidRDefault="008256F3" w:rsidP="00056B0A">
      <w:pPr>
        <w:tabs>
          <w:tab w:val="left" w:pos="-1440"/>
        </w:tabs>
        <w:spacing w:before="0" w:after="0" w:line="240" w:lineRule="auto"/>
        <w:ind w:left="-142" w:right="-279"/>
        <w:jc w:val="both"/>
        <w:rPr>
          <w:rFonts w:ascii="Calibri" w:hAnsi="Calibri" w:cs="Calibri"/>
          <w:snapToGrid w:val="0"/>
          <w:sz w:val="22"/>
          <w:szCs w:val="22"/>
        </w:rPr>
      </w:pPr>
      <w:r w:rsidRPr="000A6845">
        <w:rPr>
          <w:rFonts w:ascii="Calibri" w:hAnsi="Calibri" w:cs="Calibri"/>
          <w:sz w:val="22"/>
          <w:szCs w:val="22"/>
        </w:rPr>
        <w:t xml:space="preserve">L’employé peut renoncer aux garanties des soins médicaux et dentaires pour ses personnes à charge même si celles-ci ne sont pas couvertes ailleurs. </w:t>
      </w:r>
      <w:bookmarkStart w:id="17" w:name="_Hlk62036171"/>
      <w:r w:rsidR="00153C3D" w:rsidRPr="000A6845">
        <w:rPr>
          <w:rFonts w:ascii="Calibri" w:hAnsi="Calibri" w:cs="Calibri"/>
          <w:snapToGrid w:val="0"/>
          <w:sz w:val="22"/>
          <w:szCs w:val="22"/>
        </w:rPr>
        <w:t>Veuillez noter que la protection des soins médi</w:t>
      </w:r>
      <w:r w:rsidR="00EE5F52" w:rsidRPr="000A6845">
        <w:rPr>
          <w:rFonts w:ascii="Calibri" w:hAnsi="Calibri" w:cs="Calibri"/>
          <w:snapToGrid w:val="0"/>
          <w:sz w:val="22"/>
          <w:szCs w:val="22"/>
        </w:rPr>
        <w:t>c</w:t>
      </w:r>
      <w:r w:rsidR="00153C3D" w:rsidRPr="000A6845">
        <w:rPr>
          <w:rFonts w:ascii="Calibri" w:hAnsi="Calibri" w:cs="Calibri"/>
          <w:snapToGrid w:val="0"/>
          <w:sz w:val="22"/>
          <w:szCs w:val="22"/>
        </w:rPr>
        <w:t>aux est obligatoire pour l</w:t>
      </w:r>
      <w:r w:rsidR="00EE5F52" w:rsidRPr="000A6845">
        <w:rPr>
          <w:rFonts w:ascii="Calibri" w:hAnsi="Calibri" w:cs="Calibri"/>
          <w:snapToGrid w:val="0"/>
          <w:sz w:val="22"/>
          <w:szCs w:val="22"/>
        </w:rPr>
        <w:t>’</w:t>
      </w:r>
      <w:r w:rsidR="00153C3D" w:rsidRPr="000A6845">
        <w:rPr>
          <w:rFonts w:ascii="Calibri" w:hAnsi="Calibri" w:cs="Calibri"/>
          <w:snapToGrid w:val="0"/>
          <w:sz w:val="22"/>
          <w:szCs w:val="22"/>
        </w:rPr>
        <w:t>employé et ses personnes à charge si l’employé est résident de la province du Québec, à moins de profiter de cette couverture ailleurs.</w:t>
      </w:r>
      <w:r w:rsidR="00056B0A" w:rsidRPr="000A6845">
        <w:rPr>
          <w:rFonts w:ascii="Calibri" w:hAnsi="Calibri" w:cs="Calibri"/>
          <w:snapToGrid w:val="0"/>
          <w:sz w:val="22"/>
          <w:szCs w:val="22"/>
        </w:rPr>
        <w:t xml:space="preserve"> L’employé doit indiquer sur le formulaire d’adhésion qu’il bénéficie d’une autre couverture d’assurance et le nom de l’assureur.  </w:t>
      </w:r>
    </w:p>
    <w:p w14:paraId="100E7770" w14:textId="6032CB12" w:rsidR="00153C3D" w:rsidRPr="000A6845" w:rsidRDefault="00153C3D" w:rsidP="00153C3D">
      <w:pPr>
        <w:tabs>
          <w:tab w:val="left" w:pos="-1440"/>
        </w:tabs>
        <w:spacing w:before="0" w:after="0" w:line="240" w:lineRule="auto"/>
        <w:ind w:left="-142" w:right="-279"/>
        <w:jc w:val="both"/>
        <w:rPr>
          <w:rFonts w:ascii="Calibri" w:hAnsi="Calibri" w:cs="Calibri"/>
          <w:snapToGrid w:val="0"/>
          <w:sz w:val="22"/>
          <w:szCs w:val="22"/>
        </w:rPr>
      </w:pPr>
    </w:p>
    <w:bookmarkEnd w:id="17"/>
    <w:p w14:paraId="37AD808D" w14:textId="6F8CD095" w:rsidR="008256F3" w:rsidRPr="000A6845" w:rsidRDefault="0024704C" w:rsidP="00153C3D">
      <w:pPr>
        <w:tabs>
          <w:tab w:val="left" w:pos="-1440"/>
        </w:tabs>
        <w:spacing w:before="0" w:after="0" w:line="240" w:lineRule="auto"/>
        <w:ind w:left="-142" w:right="-279"/>
        <w:jc w:val="both"/>
        <w:rPr>
          <w:rFonts w:ascii="Calibri" w:hAnsi="Calibri" w:cs="Calibri"/>
          <w:sz w:val="22"/>
          <w:szCs w:val="22"/>
        </w:rPr>
      </w:pPr>
      <w:r w:rsidRPr="000A6845">
        <w:rPr>
          <w:rFonts w:ascii="Calibri" w:hAnsi="Calibri" w:cs="Calibri"/>
          <w:sz w:val="22"/>
          <w:szCs w:val="22"/>
        </w:rPr>
        <w:t>Cependant</w:t>
      </w:r>
      <w:r w:rsidR="008256F3" w:rsidRPr="000A6845">
        <w:rPr>
          <w:rFonts w:ascii="Calibri" w:hAnsi="Calibri" w:cs="Calibri"/>
          <w:sz w:val="22"/>
          <w:szCs w:val="22"/>
        </w:rPr>
        <w:t xml:space="preserve">, si l’employé </w:t>
      </w:r>
      <w:r w:rsidR="00480D73" w:rsidRPr="000A6845">
        <w:rPr>
          <w:rFonts w:ascii="Calibri" w:hAnsi="Calibri" w:cs="Calibri"/>
          <w:sz w:val="22"/>
          <w:szCs w:val="22"/>
        </w:rPr>
        <w:t>désire ajouter</w:t>
      </w:r>
      <w:r w:rsidR="008256F3" w:rsidRPr="000A6845">
        <w:rPr>
          <w:rFonts w:ascii="Calibri" w:hAnsi="Calibri" w:cs="Calibri"/>
          <w:sz w:val="22"/>
          <w:szCs w:val="22"/>
        </w:rPr>
        <w:t xml:space="preserve"> </w:t>
      </w:r>
      <w:r w:rsidR="00EE5F52" w:rsidRPr="000A6845">
        <w:rPr>
          <w:rFonts w:ascii="Calibri" w:hAnsi="Calibri" w:cs="Calibri"/>
          <w:sz w:val="22"/>
          <w:szCs w:val="22"/>
        </w:rPr>
        <w:t xml:space="preserve">ses personnes à charge </w:t>
      </w:r>
      <w:r w:rsidR="008256F3" w:rsidRPr="000A6845">
        <w:rPr>
          <w:rFonts w:ascii="Calibri" w:hAnsi="Calibri" w:cs="Calibri"/>
          <w:sz w:val="22"/>
          <w:szCs w:val="22"/>
        </w:rPr>
        <w:t xml:space="preserve">à une date ultérieure, il doit fournir une preuve d’assurabilité à l’assureur, à ses frais, et la couverture peut être </w:t>
      </w:r>
      <w:r w:rsidR="00DA5DC3" w:rsidRPr="000A6845">
        <w:rPr>
          <w:rFonts w:ascii="Calibri" w:hAnsi="Calibri" w:cs="Calibri"/>
          <w:sz w:val="22"/>
          <w:szCs w:val="22"/>
        </w:rPr>
        <w:t xml:space="preserve">acceptée ou </w:t>
      </w:r>
      <w:r w:rsidR="008256F3" w:rsidRPr="000A6845">
        <w:rPr>
          <w:rFonts w:ascii="Calibri" w:hAnsi="Calibri" w:cs="Calibri"/>
          <w:sz w:val="22"/>
          <w:szCs w:val="22"/>
        </w:rPr>
        <w:t>refusée. Les modalités relatives aux adhésions retardataires s’appliquent</w:t>
      </w:r>
      <w:r w:rsidR="00DA5DC3" w:rsidRPr="000A6845">
        <w:rPr>
          <w:rFonts w:ascii="Calibri" w:hAnsi="Calibri" w:cs="Calibri"/>
          <w:sz w:val="22"/>
          <w:szCs w:val="22"/>
        </w:rPr>
        <w:t xml:space="preserve">. </w:t>
      </w:r>
      <w:r w:rsidR="00E204C1" w:rsidRPr="000A6845">
        <w:rPr>
          <w:rFonts w:ascii="Calibri" w:hAnsi="Calibri" w:cs="Calibri"/>
          <w:sz w:val="22"/>
          <w:szCs w:val="22"/>
        </w:rPr>
        <w:t>L’employé doit se référer</w:t>
      </w:r>
      <w:r w:rsidR="008256F3" w:rsidRPr="000A6845">
        <w:rPr>
          <w:rFonts w:ascii="Calibri" w:hAnsi="Calibri" w:cs="Calibri"/>
          <w:sz w:val="22"/>
          <w:szCs w:val="22"/>
        </w:rPr>
        <w:t xml:space="preserve"> </w:t>
      </w:r>
      <w:r w:rsidR="00DA5DC3" w:rsidRPr="000A6845">
        <w:rPr>
          <w:rFonts w:ascii="Calibri" w:hAnsi="Calibri" w:cs="Calibri"/>
          <w:sz w:val="22"/>
          <w:szCs w:val="22"/>
        </w:rPr>
        <w:t>à</w:t>
      </w:r>
      <w:r w:rsidR="008256F3" w:rsidRPr="000A6845">
        <w:rPr>
          <w:rFonts w:ascii="Calibri" w:hAnsi="Calibri" w:cs="Calibri"/>
          <w:sz w:val="22"/>
          <w:szCs w:val="22"/>
        </w:rPr>
        <w:t xml:space="preserve"> </w:t>
      </w:r>
      <w:r w:rsidR="00037F55" w:rsidRPr="000A6845">
        <w:rPr>
          <w:rFonts w:ascii="Calibri" w:hAnsi="Calibri" w:cs="Calibri"/>
          <w:sz w:val="22"/>
          <w:szCs w:val="22"/>
        </w:rPr>
        <w:t xml:space="preserve">la </w:t>
      </w:r>
      <w:r w:rsidR="008256F3" w:rsidRPr="000A6845">
        <w:rPr>
          <w:rFonts w:ascii="Calibri" w:hAnsi="Calibri" w:cs="Calibri"/>
          <w:sz w:val="22"/>
          <w:szCs w:val="22"/>
        </w:rPr>
        <w:t>section « </w:t>
      </w:r>
      <w:r w:rsidR="008256F3" w:rsidRPr="000A6845">
        <w:rPr>
          <w:rFonts w:ascii="Calibri" w:hAnsi="Calibri" w:cs="Calibri"/>
          <w:i/>
          <w:sz w:val="22"/>
          <w:szCs w:val="22"/>
        </w:rPr>
        <w:t>Adhésion retardataire </w:t>
      </w:r>
      <w:r w:rsidR="00DA5DC3" w:rsidRPr="000A6845">
        <w:rPr>
          <w:rFonts w:ascii="Calibri" w:hAnsi="Calibri" w:cs="Calibri"/>
          <w:i/>
          <w:sz w:val="22"/>
          <w:szCs w:val="22"/>
        </w:rPr>
        <w:t>– Preuve d’assurabilité exigée</w:t>
      </w:r>
      <w:r w:rsidR="00DA5DC3" w:rsidRPr="000A6845">
        <w:rPr>
          <w:rFonts w:ascii="Calibri" w:hAnsi="Calibri" w:cs="Calibri"/>
          <w:sz w:val="22"/>
          <w:szCs w:val="22"/>
        </w:rPr>
        <w:t xml:space="preserve"> </w:t>
      </w:r>
      <w:r w:rsidR="008256F3" w:rsidRPr="000A6845">
        <w:rPr>
          <w:rFonts w:ascii="Calibri" w:hAnsi="Calibri" w:cs="Calibri"/>
          <w:sz w:val="22"/>
          <w:szCs w:val="22"/>
        </w:rPr>
        <w:t>»</w:t>
      </w:r>
      <w:r w:rsidR="00DA5DC3" w:rsidRPr="000A6845">
        <w:rPr>
          <w:rFonts w:ascii="Calibri" w:hAnsi="Calibri" w:cs="Calibri"/>
          <w:sz w:val="22"/>
          <w:szCs w:val="22"/>
        </w:rPr>
        <w:t xml:space="preserve"> dans ce document</w:t>
      </w:r>
      <w:r w:rsidR="008256F3" w:rsidRPr="000A6845">
        <w:rPr>
          <w:rFonts w:ascii="Calibri" w:hAnsi="Calibri" w:cs="Calibri"/>
          <w:sz w:val="22"/>
          <w:szCs w:val="22"/>
        </w:rPr>
        <w:t>.</w:t>
      </w:r>
    </w:p>
    <w:p w14:paraId="162981E2" w14:textId="77777777" w:rsidR="008256F3" w:rsidRPr="000A6845" w:rsidRDefault="008256F3" w:rsidP="0079164A">
      <w:pPr>
        <w:spacing w:before="0" w:after="0" w:line="240" w:lineRule="auto"/>
        <w:ind w:left="-142" w:right="-279"/>
        <w:jc w:val="both"/>
        <w:rPr>
          <w:rFonts w:ascii="Calibri" w:hAnsi="Calibri" w:cs="Calibri"/>
          <w:sz w:val="22"/>
          <w:szCs w:val="22"/>
        </w:rPr>
      </w:pPr>
    </w:p>
    <w:p w14:paraId="51687AB7" w14:textId="77777777" w:rsidR="008256F3" w:rsidRPr="000A6845" w:rsidRDefault="008256F3" w:rsidP="00DA5DC3">
      <w:pPr>
        <w:pBdr>
          <w:bottom w:val="single" w:sz="4" w:space="1" w:color="0B5294" w:themeColor="accent1" w:themeShade="BF"/>
        </w:pBdr>
        <w:tabs>
          <w:tab w:val="left" w:pos="1134"/>
        </w:tabs>
        <w:spacing w:before="0" w:after="0" w:line="240" w:lineRule="auto"/>
        <w:ind w:left="-142" w:right="-279"/>
        <w:jc w:val="both"/>
        <w:rPr>
          <w:rFonts w:ascii="Calibri" w:hAnsi="Calibri" w:cs="Calibri"/>
          <w:color w:val="0D8D88"/>
          <w:sz w:val="28"/>
          <w:szCs w:val="28"/>
        </w:rPr>
      </w:pPr>
      <w:r w:rsidRPr="000A6845">
        <w:rPr>
          <w:rFonts w:ascii="Calibri" w:hAnsi="Calibri" w:cs="Calibri"/>
          <w:color w:val="0D8D88"/>
          <w:sz w:val="28"/>
          <w:szCs w:val="28"/>
        </w:rPr>
        <w:t xml:space="preserve">Section 6 : </w:t>
      </w:r>
      <w:r w:rsidRPr="000A6845">
        <w:rPr>
          <w:rFonts w:ascii="Calibri" w:hAnsi="Calibri" w:cs="Calibri"/>
          <w:color w:val="0D8D88"/>
          <w:sz w:val="28"/>
          <w:szCs w:val="28"/>
        </w:rPr>
        <w:tab/>
      </w:r>
      <w:r w:rsidRPr="000A6845">
        <w:rPr>
          <w:rFonts w:ascii="Calibri" w:hAnsi="Calibri" w:cs="Calibri"/>
          <w:color w:val="0D8D88"/>
          <w:sz w:val="28"/>
          <w:szCs w:val="28"/>
        </w:rPr>
        <w:tab/>
        <w:t>Ajout des garanties collectives des soins médicaux et dentaires</w:t>
      </w:r>
    </w:p>
    <w:p w14:paraId="3038A07D" w14:textId="77777777" w:rsidR="008256F3" w:rsidRPr="000A6845" w:rsidRDefault="008256F3" w:rsidP="0079164A">
      <w:pPr>
        <w:tabs>
          <w:tab w:val="left" w:pos="-1440"/>
        </w:tabs>
        <w:spacing w:before="0" w:after="0" w:line="240" w:lineRule="auto"/>
        <w:ind w:left="-142" w:right="-279"/>
        <w:jc w:val="both"/>
        <w:rPr>
          <w:rFonts w:ascii="Calibri" w:hAnsi="Calibri" w:cs="Calibri"/>
          <w:sz w:val="22"/>
          <w:szCs w:val="22"/>
        </w:rPr>
      </w:pPr>
    </w:p>
    <w:p w14:paraId="0771A55E" w14:textId="77777777" w:rsidR="008256F3" w:rsidRPr="000A6845" w:rsidRDefault="008256F3" w:rsidP="0079164A">
      <w:pPr>
        <w:tabs>
          <w:tab w:val="num" w:pos="0"/>
        </w:tabs>
        <w:spacing w:before="0" w:after="0" w:line="240" w:lineRule="auto"/>
        <w:ind w:left="-142" w:right="-279"/>
        <w:jc w:val="both"/>
        <w:rPr>
          <w:rFonts w:ascii="Calibri" w:hAnsi="Calibri" w:cs="Calibri"/>
          <w:sz w:val="22"/>
          <w:szCs w:val="22"/>
        </w:rPr>
      </w:pPr>
      <w:r w:rsidRPr="000A6845">
        <w:rPr>
          <w:rFonts w:ascii="Calibri" w:hAnsi="Calibri" w:cs="Calibri"/>
          <w:sz w:val="22"/>
          <w:szCs w:val="22"/>
        </w:rPr>
        <w:t xml:space="preserve">Un employé peut faire une demande de changement à sa couverture d’assurance des soins médicaux et dentaires afin d'avoir une couverture individuelle ou familiale lorsqu’il cesse d'être couvert sous le régime de son conjoint. </w:t>
      </w:r>
    </w:p>
    <w:p w14:paraId="2DE1C557" w14:textId="77777777" w:rsidR="008256F3" w:rsidRPr="000A6845" w:rsidRDefault="008256F3" w:rsidP="0079164A">
      <w:pPr>
        <w:tabs>
          <w:tab w:val="num" w:pos="0"/>
        </w:tabs>
        <w:spacing w:before="0" w:after="0" w:line="240" w:lineRule="auto"/>
        <w:ind w:left="-142" w:right="-279"/>
        <w:jc w:val="both"/>
        <w:rPr>
          <w:rFonts w:ascii="Calibri" w:hAnsi="Calibri" w:cs="Calibri"/>
          <w:sz w:val="22"/>
          <w:szCs w:val="22"/>
        </w:rPr>
      </w:pPr>
    </w:p>
    <w:p w14:paraId="2A0D9912" w14:textId="77777777" w:rsidR="00115451" w:rsidRPr="000A6845" w:rsidRDefault="00115451">
      <w:pPr>
        <w:rPr>
          <w:rFonts w:ascii="Calibri" w:hAnsi="Calibri" w:cs="Calibri"/>
          <w:sz w:val="22"/>
          <w:szCs w:val="22"/>
        </w:rPr>
      </w:pPr>
      <w:r w:rsidRPr="000A6845">
        <w:rPr>
          <w:rFonts w:ascii="Calibri" w:hAnsi="Calibri" w:cs="Calibri"/>
          <w:sz w:val="22"/>
          <w:szCs w:val="22"/>
        </w:rPr>
        <w:br w:type="page"/>
      </w:r>
    </w:p>
    <w:p w14:paraId="7E7BACB1" w14:textId="0D3E4C9B" w:rsidR="00DA5DC3" w:rsidRPr="000A6845" w:rsidRDefault="008256F3" w:rsidP="00FE2884">
      <w:pPr>
        <w:spacing w:before="0" w:after="0" w:line="240" w:lineRule="auto"/>
        <w:ind w:left="-142" w:right="-279"/>
        <w:jc w:val="both"/>
        <w:rPr>
          <w:rFonts w:ascii="Calibri" w:hAnsi="Calibri" w:cs="Calibri"/>
          <w:sz w:val="22"/>
          <w:szCs w:val="22"/>
        </w:rPr>
      </w:pPr>
      <w:r w:rsidRPr="000A6845">
        <w:rPr>
          <w:rFonts w:ascii="Calibri" w:hAnsi="Calibri" w:cs="Calibri"/>
          <w:sz w:val="22"/>
          <w:szCs w:val="22"/>
        </w:rPr>
        <w:lastRenderedPageBreak/>
        <w:t>Cette modification de couverture doit être effectuée dans les</w:t>
      </w:r>
      <w:r w:rsidRPr="000A6845">
        <w:rPr>
          <w:rFonts w:ascii="Calibri" w:hAnsi="Calibri" w:cs="Calibri"/>
          <w:b/>
          <w:bCs/>
          <w:sz w:val="22"/>
          <w:szCs w:val="22"/>
        </w:rPr>
        <w:t xml:space="preserve"> </w:t>
      </w:r>
      <w:r w:rsidR="00E377E7" w:rsidRPr="000A6845">
        <w:rPr>
          <w:rFonts w:ascii="Calibri" w:hAnsi="Calibri" w:cs="Calibri"/>
          <w:b/>
          <w:bCs/>
          <w:sz w:val="22"/>
          <w:szCs w:val="22"/>
        </w:rPr>
        <w:t>soixante (</w:t>
      </w:r>
      <w:r w:rsidR="00AC5786" w:rsidRPr="000A6845">
        <w:rPr>
          <w:rFonts w:ascii="Calibri" w:hAnsi="Calibri" w:cs="Calibri"/>
          <w:b/>
          <w:bCs/>
          <w:sz w:val="22"/>
          <w:szCs w:val="22"/>
        </w:rPr>
        <w:t>60</w:t>
      </w:r>
      <w:r w:rsidR="00E377E7" w:rsidRPr="000A6845">
        <w:rPr>
          <w:rFonts w:ascii="Calibri" w:hAnsi="Calibri" w:cs="Calibri"/>
          <w:b/>
          <w:bCs/>
          <w:sz w:val="22"/>
          <w:szCs w:val="22"/>
        </w:rPr>
        <w:t>)</w:t>
      </w:r>
      <w:r w:rsidR="00AC5786" w:rsidRPr="000A6845">
        <w:rPr>
          <w:rFonts w:ascii="Calibri" w:hAnsi="Calibri" w:cs="Calibri"/>
          <w:b/>
          <w:bCs/>
          <w:sz w:val="22"/>
          <w:szCs w:val="22"/>
        </w:rPr>
        <w:t xml:space="preserve"> jours</w:t>
      </w:r>
      <w:r w:rsidRPr="000A6845">
        <w:rPr>
          <w:rFonts w:ascii="Calibri" w:hAnsi="Calibri" w:cs="Calibri"/>
          <w:b/>
          <w:bCs/>
          <w:sz w:val="22"/>
          <w:szCs w:val="22"/>
        </w:rPr>
        <w:t xml:space="preserve"> </w:t>
      </w:r>
      <w:r w:rsidRPr="000A6845">
        <w:rPr>
          <w:rFonts w:ascii="Calibri" w:hAnsi="Calibri" w:cs="Calibri"/>
          <w:sz w:val="22"/>
          <w:szCs w:val="22"/>
        </w:rPr>
        <w:t xml:space="preserve">suivant la date à laquelle la situation familiale a </w:t>
      </w:r>
      <w:r w:rsidR="00867B8E" w:rsidRPr="000A6845">
        <w:rPr>
          <w:rFonts w:ascii="Calibri" w:hAnsi="Calibri" w:cs="Calibri"/>
          <w:sz w:val="22"/>
          <w:szCs w:val="22"/>
        </w:rPr>
        <w:t>changé</w:t>
      </w:r>
      <w:r w:rsidRPr="000A6845">
        <w:rPr>
          <w:rFonts w:ascii="Calibri" w:hAnsi="Calibri" w:cs="Calibri"/>
          <w:sz w:val="22"/>
          <w:szCs w:val="22"/>
        </w:rPr>
        <w:t>, sinon, les demandes seront considérées comme des adhésions retardataires et les modalités relatives aux adhésions retardataires s'appliquent</w:t>
      </w:r>
      <w:r w:rsidR="00DA5DC3" w:rsidRPr="000A6845">
        <w:rPr>
          <w:rFonts w:ascii="Calibri" w:hAnsi="Calibri" w:cs="Calibri"/>
          <w:sz w:val="22"/>
          <w:szCs w:val="22"/>
        </w:rPr>
        <w:t xml:space="preserve">. </w:t>
      </w:r>
      <w:r w:rsidR="00E204C1" w:rsidRPr="000A6845">
        <w:rPr>
          <w:rFonts w:ascii="Calibri" w:hAnsi="Calibri" w:cs="Calibri"/>
          <w:sz w:val="22"/>
          <w:szCs w:val="22"/>
        </w:rPr>
        <w:t>L’employé doit se référer</w:t>
      </w:r>
      <w:r w:rsidR="00DA5DC3" w:rsidRPr="000A6845">
        <w:rPr>
          <w:rFonts w:ascii="Calibri" w:hAnsi="Calibri" w:cs="Calibri"/>
          <w:sz w:val="22"/>
          <w:szCs w:val="22"/>
        </w:rPr>
        <w:t xml:space="preserve"> à section « </w:t>
      </w:r>
      <w:r w:rsidR="00DA5DC3" w:rsidRPr="000A6845">
        <w:rPr>
          <w:rFonts w:ascii="Calibri" w:hAnsi="Calibri" w:cs="Calibri"/>
          <w:i/>
          <w:sz w:val="22"/>
          <w:szCs w:val="22"/>
        </w:rPr>
        <w:t xml:space="preserve">Adhésion </w:t>
      </w:r>
      <w:r w:rsidR="00DA5DC3" w:rsidRPr="000A6845">
        <w:rPr>
          <w:rFonts w:ascii="Calibri" w:hAnsi="Calibri" w:cs="Calibri"/>
          <w:sz w:val="22"/>
          <w:szCs w:val="22"/>
        </w:rPr>
        <w:t xml:space="preserve">retardataire – </w:t>
      </w:r>
      <w:r w:rsidR="00DA5DC3" w:rsidRPr="000A6845">
        <w:rPr>
          <w:rFonts w:ascii="Calibri" w:hAnsi="Calibri" w:cs="Calibri"/>
          <w:i/>
          <w:sz w:val="22"/>
          <w:szCs w:val="22"/>
        </w:rPr>
        <w:t>Preuve d’assurabilité exigée</w:t>
      </w:r>
      <w:r w:rsidR="00DA5DC3" w:rsidRPr="000A6845">
        <w:rPr>
          <w:rFonts w:ascii="Calibri" w:hAnsi="Calibri" w:cs="Calibri"/>
          <w:sz w:val="22"/>
          <w:szCs w:val="22"/>
        </w:rPr>
        <w:t xml:space="preserve"> » dans ce document.</w:t>
      </w:r>
    </w:p>
    <w:p w14:paraId="042F52C1" w14:textId="6F5147F9" w:rsidR="00C20F1C" w:rsidRPr="000A6845" w:rsidRDefault="00C20F1C" w:rsidP="00534E18">
      <w:pPr>
        <w:spacing w:before="0" w:after="0"/>
        <w:rPr>
          <w:rFonts w:ascii="Calibri" w:hAnsi="Calibri" w:cs="Calibri"/>
          <w:color w:val="0D8D88"/>
          <w:sz w:val="28"/>
          <w:szCs w:val="28"/>
        </w:rPr>
      </w:pPr>
    </w:p>
    <w:p w14:paraId="3EE3ADB9" w14:textId="5903DC82" w:rsidR="008256F3" w:rsidRPr="000A6845" w:rsidRDefault="008256F3" w:rsidP="00FE2884">
      <w:pPr>
        <w:pBdr>
          <w:bottom w:val="single" w:sz="4" w:space="1" w:color="0B5294" w:themeColor="accent1" w:themeShade="BF"/>
        </w:pBdr>
        <w:spacing w:before="0" w:after="0"/>
        <w:ind w:left="-142" w:right="-284"/>
        <w:jc w:val="both"/>
        <w:rPr>
          <w:rFonts w:ascii="Calibri" w:hAnsi="Calibri" w:cs="Calibri"/>
          <w:color w:val="0D8D88"/>
          <w:sz w:val="28"/>
          <w:szCs w:val="28"/>
        </w:rPr>
      </w:pPr>
      <w:r w:rsidRPr="000A6845">
        <w:rPr>
          <w:rFonts w:ascii="Calibri" w:hAnsi="Calibri" w:cs="Calibri"/>
          <w:color w:val="0D8D88"/>
          <w:sz w:val="28"/>
          <w:szCs w:val="28"/>
        </w:rPr>
        <w:t xml:space="preserve">Section 7 : </w:t>
      </w:r>
      <w:r w:rsidRPr="000A6845">
        <w:rPr>
          <w:rFonts w:ascii="Calibri" w:hAnsi="Calibri" w:cs="Calibri"/>
          <w:color w:val="0D8D88"/>
          <w:sz w:val="28"/>
          <w:szCs w:val="28"/>
        </w:rPr>
        <w:tab/>
        <w:t>Modification des renseignements relatifs aux personnes à charge</w:t>
      </w:r>
    </w:p>
    <w:p w14:paraId="3F8C592A" w14:textId="77777777" w:rsidR="008256F3" w:rsidRPr="000A6845" w:rsidRDefault="008256F3" w:rsidP="00FE2884">
      <w:pPr>
        <w:spacing w:before="0" w:after="0" w:line="240" w:lineRule="auto"/>
        <w:ind w:left="-142" w:right="-284"/>
        <w:jc w:val="both"/>
        <w:rPr>
          <w:rFonts w:ascii="Calibri" w:hAnsi="Calibri" w:cs="Calibri"/>
          <w:sz w:val="22"/>
          <w:szCs w:val="22"/>
        </w:rPr>
      </w:pPr>
    </w:p>
    <w:p w14:paraId="06457AA0" w14:textId="5E9A9C4A" w:rsidR="008256F3" w:rsidRPr="000A6845" w:rsidRDefault="008256F3" w:rsidP="00FE2884">
      <w:pPr>
        <w:spacing w:before="0" w:after="0" w:line="240" w:lineRule="auto"/>
        <w:ind w:left="-142" w:right="-284"/>
        <w:jc w:val="both"/>
        <w:rPr>
          <w:rFonts w:ascii="Calibri" w:hAnsi="Calibri" w:cs="Calibri"/>
          <w:sz w:val="22"/>
          <w:szCs w:val="22"/>
        </w:rPr>
      </w:pPr>
      <w:r w:rsidRPr="000A6845">
        <w:rPr>
          <w:rFonts w:ascii="Calibri" w:hAnsi="Calibri" w:cs="Calibri"/>
          <w:sz w:val="22"/>
          <w:szCs w:val="22"/>
        </w:rPr>
        <w:t xml:space="preserve">L’employé doit compléter cette section s’il désire ajouter, supprimer ou mettre à jour les renseignements relatifs </w:t>
      </w:r>
      <w:r w:rsidR="005334D2" w:rsidRPr="000A6845">
        <w:rPr>
          <w:rFonts w:ascii="Calibri" w:hAnsi="Calibri" w:cs="Calibri"/>
          <w:sz w:val="22"/>
          <w:szCs w:val="22"/>
        </w:rPr>
        <w:t>à ses</w:t>
      </w:r>
      <w:r w:rsidRPr="000A6845">
        <w:rPr>
          <w:rFonts w:ascii="Calibri" w:hAnsi="Calibri" w:cs="Calibri"/>
          <w:sz w:val="22"/>
          <w:szCs w:val="22"/>
        </w:rPr>
        <w:t xml:space="preserve"> personnes à charge. L’employé doit indiquer la date d’effet de la modification et la raison du changement</w:t>
      </w:r>
      <w:r w:rsidR="005334D2" w:rsidRPr="000A6845">
        <w:rPr>
          <w:rFonts w:ascii="Calibri" w:hAnsi="Calibri" w:cs="Calibri"/>
          <w:sz w:val="22"/>
          <w:szCs w:val="22"/>
        </w:rPr>
        <w:t xml:space="preserve">, soit la </w:t>
      </w:r>
      <w:r w:rsidRPr="000A6845">
        <w:rPr>
          <w:rFonts w:ascii="Calibri" w:hAnsi="Calibri" w:cs="Calibri"/>
          <w:sz w:val="22"/>
          <w:szCs w:val="22"/>
        </w:rPr>
        <w:t xml:space="preserve">naissance ou </w:t>
      </w:r>
      <w:r w:rsidR="00E377E7" w:rsidRPr="000A6845">
        <w:rPr>
          <w:rFonts w:ascii="Calibri" w:hAnsi="Calibri" w:cs="Calibri"/>
          <w:sz w:val="22"/>
          <w:szCs w:val="22"/>
        </w:rPr>
        <w:t>l’</w:t>
      </w:r>
      <w:r w:rsidRPr="000A6845">
        <w:rPr>
          <w:rFonts w:ascii="Calibri" w:hAnsi="Calibri" w:cs="Calibri"/>
          <w:sz w:val="22"/>
          <w:szCs w:val="22"/>
        </w:rPr>
        <w:t>adoption</w:t>
      </w:r>
      <w:r w:rsidR="005334D2" w:rsidRPr="000A6845">
        <w:rPr>
          <w:rFonts w:ascii="Calibri" w:hAnsi="Calibri" w:cs="Calibri"/>
          <w:sz w:val="22"/>
          <w:szCs w:val="22"/>
        </w:rPr>
        <w:t xml:space="preserve"> d’un enfant</w:t>
      </w:r>
      <w:r w:rsidRPr="000A6845">
        <w:rPr>
          <w:rFonts w:ascii="Calibri" w:hAnsi="Calibri" w:cs="Calibri"/>
          <w:sz w:val="22"/>
          <w:szCs w:val="22"/>
        </w:rPr>
        <w:t xml:space="preserve">, </w:t>
      </w:r>
      <w:r w:rsidR="00E377E7" w:rsidRPr="000A6845">
        <w:rPr>
          <w:rFonts w:ascii="Calibri" w:hAnsi="Calibri" w:cs="Calibri"/>
          <w:sz w:val="22"/>
          <w:szCs w:val="22"/>
        </w:rPr>
        <w:t xml:space="preserve">le </w:t>
      </w:r>
      <w:r w:rsidRPr="000A6845">
        <w:rPr>
          <w:rFonts w:ascii="Calibri" w:hAnsi="Calibri" w:cs="Calibri"/>
          <w:sz w:val="22"/>
          <w:szCs w:val="22"/>
        </w:rPr>
        <w:t xml:space="preserve">mariage, </w:t>
      </w:r>
      <w:r w:rsidR="00E377E7" w:rsidRPr="000A6845">
        <w:rPr>
          <w:rFonts w:ascii="Calibri" w:hAnsi="Calibri" w:cs="Calibri"/>
          <w:sz w:val="22"/>
          <w:szCs w:val="22"/>
        </w:rPr>
        <w:t xml:space="preserve">le </w:t>
      </w:r>
      <w:r w:rsidRPr="000A6845">
        <w:rPr>
          <w:rFonts w:ascii="Calibri" w:hAnsi="Calibri" w:cs="Calibri"/>
          <w:sz w:val="22"/>
          <w:szCs w:val="22"/>
        </w:rPr>
        <w:t xml:space="preserve">divorce, </w:t>
      </w:r>
      <w:r w:rsidR="00E377E7" w:rsidRPr="000A6845">
        <w:rPr>
          <w:rFonts w:ascii="Calibri" w:hAnsi="Calibri" w:cs="Calibri"/>
          <w:sz w:val="22"/>
          <w:szCs w:val="22"/>
        </w:rPr>
        <w:t xml:space="preserve">la </w:t>
      </w:r>
      <w:r w:rsidRPr="000A6845">
        <w:rPr>
          <w:rFonts w:ascii="Calibri" w:hAnsi="Calibri" w:cs="Calibri"/>
          <w:sz w:val="22"/>
          <w:szCs w:val="22"/>
        </w:rPr>
        <w:t>cohabitation</w:t>
      </w:r>
      <w:r w:rsidR="005334D2" w:rsidRPr="000A6845">
        <w:rPr>
          <w:rFonts w:ascii="Calibri" w:hAnsi="Calibri" w:cs="Calibri"/>
          <w:sz w:val="22"/>
          <w:szCs w:val="22"/>
        </w:rPr>
        <w:t xml:space="preserve"> ou </w:t>
      </w:r>
      <w:r w:rsidR="000E0885" w:rsidRPr="000A6845">
        <w:rPr>
          <w:rFonts w:ascii="Calibri" w:hAnsi="Calibri" w:cs="Calibri"/>
          <w:sz w:val="22"/>
          <w:szCs w:val="22"/>
        </w:rPr>
        <w:t>toute</w:t>
      </w:r>
      <w:r w:rsidR="00E377E7" w:rsidRPr="000A6845">
        <w:rPr>
          <w:rFonts w:ascii="Calibri" w:hAnsi="Calibri" w:cs="Calibri"/>
          <w:sz w:val="22"/>
          <w:szCs w:val="22"/>
        </w:rPr>
        <w:t xml:space="preserve"> </w:t>
      </w:r>
      <w:r w:rsidR="005334D2" w:rsidRPr="000A6845">
        <w:rPr>
          <w:rFonts w:ascii="Calibri" w:hAnsi="Calibri" w:cs="Calibri"/>
          <w:sz w:val="22"/>
          <w:szCs w:val="22"/>
        </w:rPr>
        <w:t>autre</w:t>
      </w:r>
      <w:r w:rsidR="00E377E7" w:rsidRPr="000A6845">
        <w:rPr>
          <w:rFonts w:ascii="Calibri" w:hAnsi="Calibri" w:cs="Calibri"/>
          <w:sz w:val="22"/>
          <w:szCs w:val="22"/>
        </w:rPr>
        <w:t xml:space="preserve"> raison</w:t>
      </w:r>
      <w:r w:rsidRPr="000A6845">
        <w:rPr>
          <w:rFonts w:ascii="Calibri" w:hAnsi="Calibri" w:cs="Calibri"/>
          <w:sz w:val="22"/>
          <w:szCs w:val="22"/>
        </w:rPr>
        <w:t xml:space="preserve">. </w:t>
      </w:r>
    </w:p>
    <w:p w14:paraId="327E01DA" w14:textId="77777777" w:rsidR="008256F3" w:rsidRPr="000A6845" w:rsidRDefault="008256F3" w:rsidP="00E21AEF">
      <w:pPr>
        <w:spacing w:before="0" w:after="0" w:line="240" w:lineRule="auto"/>
        <w:ind w:left="-142" w:right="-284"/>
        <w:jc w:val="both"/>
        <w:rPr>
          <w:rFonts w:ascii="Calibri" w:hAnsi="Calibri" w:cs="Calibri"/>
          <w:sz w:val="22"/>
          <w:szCs w:val="22"/>
        </w:rPr>
      </w:pPr>
    </w:p>
    <w:p w14:paraId="2719C4BD" w14:textId="4CD146A0" w:rsidR="008256F3" w:rsidRPr="000A6845" w:rsidRDefault="008256F3" w:rsidP="00E21AEF">
      <w:pPr>
        <w:spacing w:before="0" w:after="0" w:line="240" w:lineRule="auto"/>
        <w:ind w:left="-142" w:right="-284"/>
        <w:jc w:val="both"/>
        <w:rPr>
          <w:rFonts w:ascii="Calibri" w:hAnsi="Calibri" w:cs="Calibri"/>
          <w:sz w:val="22"/>
          <w:szCs w:val="22"/>
        </w:rPr>
      </w:pPr>
      <w:r w:rsidRPr="000A6845">
        <w:rPr>
          <w:rFonts w:ascii="Calibri" w:hAnsi="Calibri" w:cs="Calibri"/>
          <w:sz w:val="22"/>
          <w:szCs w:val="22"/>
        </w:rPr>
        <w:t xml:space="preserve">Lorsqu'un employé demande que sa couverture devienne familiale, il doit fournir le nom de ses personnes à charge avec leur date de naissance, leur sexe, et indiquer si la personne à charge est </w:t>
      </w:r>
      <w:r w:rsidR="00DC7FE8" w:rsidRPr="000A6845">
        <w:rPr>
          <w:rFonts w:ascii="Calibri" w:hAnsi="Calibri" w:cs="Calibri"/>
          <w:sz w:val="22"/>
          <w:szCs w:val="22"/>
        </w:rPr>
        <w:t xml:space="preserve">un </w:t>
      </w:r>
      <w:r w:rsidRPr="000A6845">
        <w:rPr>
          <w:rFonts w:ascii="Calibri" w:hAnsi="Calibri" w:cs="Calibri"/>
          <w:sz w:val="22"/>
          <w:szCs w:val="22"/>
        </w:rPr>
        <w:t xml:space="preserve">étudiant à temps plein ou </w:t>
      </w:r>
      <w:r w:rsidR="00AC5786" w:rsidRPr="000A6845">
        <w:rPr>
          <w:rFonts w:ascii="Calibri" w:hAnsi="Calibri" w:cs="Calibri"/>
          <w:sz w:val="22"/>
          <w:szCs w:val="22"/>
        </w:rPr>
        <w:t>atteint d’une déficience fonctionnelle.</w:t>
      </w:r>
    </w:p>
    <w:p w14:paraId="229D5783" w14:textId="77777777" w:rsidR="008256F3" w:rsidRPr="000A6845" w:rsidRDefault="008256F3" w:rsidP="00E21AEF">
      <w:pPr>
        <w:spacing w:before="0" w:after="0" w:line="240" w:lineRule="auto"/>
        <w:ind w:left="-142" w:right="-284"/>
        <w:jc w:val="both"/>
        <w:rPr>
          <w:rFonts w:ascii="Calibri" w:hAnsi="Calibri" w:cs="Calibri"/>
          <w:sz w:val="22"/>
          <w:szCs w:val="22"/>
        </w:rPr>
      </w:pPr>
    </w:p>
    <w:p w14:paraId="0932EFB2" w14:textId="62AC8B53" w:rsidR="008256F3" w:rsidRPr="000A6845" w:rsidRDefault="008256F3" w:rsidP="00E21AEF">
      <w:pPr>
        <w:spacing w:before="0" w:after="0" w:line="240" w:lineRule="auto"/>
        <w:ind w:left="-142" w:right="-284"/>
        <w:jc w:val="both"/>
        <w:rPr>
          <w:rFonts w:ascii="Calibri" w:hAnsi="Calibri" w:cs="Calibri"/>
          <w:sz w:val="22"/>
          <w:szCs w:val="22"/>
        </w:rPr>
      </w:pPr>
      <w:r w:rsidRPr="000A6845">
        <w:rPr>
          <w:rFonts w:ascii="Calibri" w:hAnsi="Calibri" w:cs="Calibri"/>
          <w:sz w:val="22"/>
          <w:szCs w:val="22"/>
        </w:rPr>
        <w:t xml:space="preserve">Cette modification de couverture doit être effectuée dans les </w:t>
      </w:r>
      <w:r w:rsidR="00E377E7" w:rsidRPr="000A6845">
        <w:rPr>
          <w:rFonts w:ascii="Calibri" w:hAnsi="Calibri" w:cs="Calibri"/>
          <w:sz w:val="22"/>
          <w:szCs w:val="22"/>
        </w:rPr>
        <w:t xml:space="preserve">soixante </w:t>
      </w:r>
      <w:r w:rsidR="00E377E7" w:rsidRPr="000A6845">
        <w:rPr>
          <w:rFonts w:ascii="Calibri" w:hAnsi="Calibri" w:cs="Calibri"/>
          <w:b/>
          <w:sz w:val="22"/>
          <w:szCs w:val="22"/>
        </w:rPr>
        <w:t>(</w:t>
      </w:r>
      <w:r w:rsidR="00FE2884" w:rsidRPr="000A6845">
        <w:rPr>
          <w:rFonts w:ascii="Calibri" w:hAnsi="Calibri" w:cs="Calibri"/>
          <w:b/>
          <w:sz w:val="22"/>
          <w:szCs w:val="22"/>
        </w:rPr>
        <w:t>60</w:t>
      </w:r>
      <w:r w:rsidR="00E377E7" w:rsidRPr="000A6845">
        <w:rPr>
          <w:rFonts w:ascii="Calibri" w:hAnsi="Calibri" w:cs="Calibri"/>
          <w:b/>
          <w:sz w:val="22"/>
          <w:szCs w:val="22"/>
        </w:rPr>
        <w:t>)</w:t>
      </w:r>
      <w:r w:rsidR="00FE2884" w:rsidRPr="000A6845">
        <w:rPr>
          <w:rFonts w:ascii="Calibri" w:hAnsi="Calibri" w:cs="Calibri"/>
          <w:b/>
          <w:sz w:val="22"/>
          <w:szCs w:val="22"/>
        </w:rPr>
        <w:t xml:space="preserve"> jours</w:t>
      </w:r>
      <w:r w:rsidRPr="000A6845">
        <w:rPr>
          <w:rFonts w:ascii="Calibri" w:hAnsi="Calibri" w:cs="Calibri"/>
          <w:sz w:val="22"/>
          <w:szCs w:val="22"/>
        </w:rPr>
        <w:t xml:space="preserve"> suivant la date à laquelle la situation familiale a changé. Si la demande n’est pas soumise dans les délais, la demande est considérée comme une adhésion tardive et les modalités relatives aux adhésions retardataires s'appliquent.</w:t>
      </w:r>
    </w:p>
    <w:p w14:paraId="02222E80" w14:textId="77777777" w:rsidR="008256F3" w:rsidRPr="000A6845" w:rsidRDefault="008256F3" w:rsidP="0079164A">
      <w:pPr>
        <w:tabs>
          <w:tab w:val="num" w:pos="270"/>
        </w:tabs>
        <w:spacing w:before="0" w:after="0" w:line="240" w:lineRule="auto"/>
        <w:ind w:left="-142" w:right="-279" w:hanging="270"/>
        <w:jc w:val="both"/>
        <w:rPr>
          <w:rFonts w:ascii="Calibri" w:hAnsi="Calibri" w:cs="Calibri"/>
          <w:sz w:val="22"/>
          <w:szCs w:val="22"/>
        </w:rPr>
      </w:pPr>
    </w:p>
    <w:p w14:paraId="745E85C4" w14:textId="5B9307D2" w:rsidR="008256F3" w:rsidRPr="000A6845" w:rsidRDefault="005334D2" w:rsidP="005334D2">
      <w:pPr>
        <w:pBdr>
          <w:bottom w:val="single" w:sz="4" w:space="1" w:color="0B5294" w:themeColor="accent1" w:themeShade="BF"/>
        </w:pBdr>
        <w:tabs>
          <w:tab w:val="num" w:pos="270"/>
        </w:tabs>
        <w:spacing w:before="0" w:after="0" w:line="240" w:lineRule="auto"/>
        <w:ind w:left="-142" w:right="-279"/>
        <w:jc w:val="both"/>
        <w:rPr>
          <w:rFonts w:ascii="Calibri" w:hAnsi="Calibri" w:cs="Calibri"/>
          <w:color w:val="0D8D88"/>
          <w:sz w:val="28"/>
          <w:szCs w:val="28"/>
        </w:rPr>
      </w:pPr>
      <w:r w:rsidRPr="000A6845">
        <w:rPr>
          <w:rFonts w:ascii="Calibri" w:hAnsi="Calibri" w:cs="Calibri"/>
          <w:color w:val="0D8D88"/>
          <w:sz w:val="28"/>
          <w:szCs w:val="28"/>
        </w:rPr>
        <w:t>Section 8 :</w:t>
      </w:r>
      <w:r w:rsidRPr="000A6845">
        <w:rPr>
          <w:rFonts w:ascii="Calibri" w:hAnsi="Calibri" w:cs="Calibri"/>
          <w:color w:val="0D8D88"/>
          <w:sz w:val="28"/>
          <w:szCs w:val="28"/>
        </w:rPr>
        <w:tab/>
      </w:r>
      <w:r w:rsidR="008256F3" w:rsidRPr="000A6845">
        <w:rPr>
          <w:rFonts w:ascii="Calibri" w:hAnsi="Calibri" w:cs="Calibri"/>
          <w:color w:val="0D8D88"/>
          <w:sz w:val="28"/>
          <w:szCs w:val="28"/>
        </w:rPr>
        <w:t>Autorisation et déclaration</w:t>
      </w:r>
    </w:p>
    <w:p w14:paraId="693EA2EB" w14:textId="77777777" w:rsidR="008256F3" w:rsidRPr="000A6845" w:rsidRDefault="008256F3" w:rsidP="0079164A">
      <w:pPr>
        <w:tabs>
          <w:tab w:val="num" w:pos="270"/>
        </w:tabs>
        <w:spacing w:before="0" w:after="0" w:line="240" w:lineRule="auto"/>
        <w:ind w:left="-142" w:right="-279" w:hanging="270"/>
        <w:jc w:val="both"/>
        <w:rPr>
          <w:rFonts w:ascii="Calibri" w:hAnsi="Calibri" w:cs="Calibri"/>
          <w:sz w:val="22"/>
          <w:szCs w:val="22"/>
        </w:rPr>
      </w:pPr>
    </w:p>
    <w:p w14:paraId="021FAAF3" w14:textId="37A1A97F" w:rsidR="00DC7FE8" w:rsidRPr="000A6845" w:rsidRDefault="008256F3" w:rsidP="00E204C1">
      <w:pPr>
        <w:tabs>
          <w:tab w:val="num" w:pos="0"/>
        </w:tabs>
        <w:spacing w:before="0" w:after="0" w:line="240" w:lineRule="auto"/>
        <w:ind w:left="-142" w:right="-279"/>
        <w:jc w:val="both"/>
        <w:rPr>
          <w:rFonts w:ascii="Calibri" w:hAnsi="Calibri" w:cs="Calibri"/>
          <w:sz w:val="22"/>
          <w:szCs w:val="22"/>
        </w:rPr>
      </w:pPr>
      <w:r w:rsidRPr="000A6845">
        <w:rPr>
          <w:rFonts w:ascii="Calibri" w:hAnsi="Calibri" w:cs="Calibri"/>
          <w:sz w:val="22"/>
          <w:szCs w:val="22"/>
        </w:rPr>
        <w:t>L’employ</w:t>
      </w:r>
      <w:r w:rsidR="008F2477" w:rsidRPr="000A6845">
        <w:rPr>
          <w:rFonts w:ascii="Calibri" w:hAnsi="Calibri" w:cs="Calibri"/>
          <w:sz w:val="22"/>
          <w:szCs w:val="22"/>
        </w:rPr>
        <w:t xml:space="preserve">é doit signer et dater </w:t>
      </w:r>
      <w:r w:rsidRPr="000A6845">
        <w:rPr>
          <w:rFonts w:ascii="Calibri" w:hAnsi="Calibri" w:cs="Calibri"/>
          <w:sz w:val="22"/>
          <w:szCs w:val="22"/>
        </w:rPr>
        <w:t>le formulaire de modificatio</w:t>
      </w:r>
      <w:r w:rsidR="008F2477" w:rsidRPr="000A6845">
        <w:rPr>
          <w:rFonts w:ascii="Calibri" w:hAnsi="Calibri" w:cs="Calibri"/>
          <w:sz w:val="22"/>
          <w:szCs w:val="22"/>
        </w:rPr>
        <w:t>n</w:t>
      </w:r>
      <w:r w:rsidR="00056B0A" w:rsidRPr="000A6845">
        <w:rPr>
          <w:rFonts w:ascii="Calibri" w:hAnsi="Calibri" w:cs="Calibri"/>
          <w:sz w:val="22"/>
          <w:szCs w:val="22"/>
        </w:rPr>
        <w:t>s</w:t>
      </w:r>
      <w:r w:rsidR="008F2477" w:rsidRPr="000A6845">
        <w:rPr>
          <w:rFonts w:ascii="Calibri" w:hAnsi="Calibri" w:cs="Calibri"/>
          <w:sz w:val="22"/>
          <w:szCs w:val="22"/>
        </w:rPr>
        <w:t xml:space="preserve">. </w:t>
      </w:r>
    </w:p>
    <w:p w14:paraId="3783DEB7" w14:textId="77777777" w:rsidR="00C20F1C" w:rsidRPr="000A6845" w:rsidRDefault="00C20F1C" w:rsidP="00E204C1">
      <w:pPr>
        <w:tabs>
          <w:tab w:val="num" w:pos="0"/>
        </w:tabs>
        <w:spacing w:before="0" w:after="0" w:line="240" w:lineRule="auto"/>
        <w:ind w:left="-142" w:right="-279"/>
        <w:jc w:val="both"/>
        <w:rPr>
          <w:rFonts w:ascii="Calibri" w:hAnsi="Calibri" w:cs="Calibri"/>
          <w:sz w:val="22"/>
          <w:szCs w:val="22"/>
        </w:rPr>
      </w:pPr>
    </w:p>
    <w:p w14:paraId="4F3A64B7" w14:textId="582D0BAC" w:rsidR="004D7AB5" w:rsidRPr="000A6845" w:rsidRDefault="004D7AB5" w:rsidP="004D7AB5">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r w:rsidRPr="000A6845">
        <w:rPr>
          <w:rFonts w:ascii="Calibri" w:hAnsi="Calibri" w:cs="Calibri"/>
          <w:b/>
          <w:caps w:val="0"/>
          <w:sz w:val="4"/>
          <w:szCs w:val="4"/>
        </w:rPr>
        <w:br/>
      </w:r>
      <w:bookmarkStart w:id="18" w:name="_Toc75864183"/>
      <w:r w:rsidRPr="000A6845">
        <w:rPr>
          <w:rFonts w:ascii="Calibri" w:hAnsi="Calibri" w:cs="Calibri"/>
          <w:b/>
          <w:caps w:val="0"/>
          <w:sz w:val="28"/>
          <w:szCs w:val="28"/>
        </w:rPr>
        <w:t>Mises à jour</w:t>
      </w:r>
      <w:bookmarkEnd w:id="18"/>
      <w:r w:rsidRPr="000A6845">
        <w:rPr>
          <w:rFonts w:ascii="Calibri" w:hAnsi="Calibri" w:cs="Calibri"/>
          <w:b/>
          <w:caps w:val="0"/>
          <w:sz w:val="2"/>
          <w:szCs w:val="2"/>
        </w:rPr>
        <w:br/>
      </w:r>
      <w:r w:rsidRPr="000A6845">
        <w:rPr>
          <w:rFonts w:ascii="Calibri" w:hAnsi="Calibri" w:cs="Calibri"/>
          <w:b/>
          <w:caps w:val="0"/>
          <w:sz w:val="2"/>
          <w:szCs w:val="2"/>
        </w:rPr>
        <w:br/>
      </w:r>
    </w:p>
    <w:p w14:paraId="0E36ABDB" w14:textId="77777777" w:rsidR="004D7AB5" w:rsidRPr="005779EE" w:rsidRDefault="004D7AB5" w:rsidP="005779EE">
      <w:pPr>
        <w:tabs>
          <w:tab w:val="left" w:pos="-1440"/>
        </w:tabs>
        <w:spacing w:before="0" w:after="0" w:line="240" w:lineRule="auto"/>
        <w:ind w:left="-142" w:right="-278"/>
        <w:jc w:val="both"/>
        <w:rPr>
          <w:rFonts w:ascii="Calibri" w:hAnsi="Calibri" w:cs="Calibri"/>
          <w:sz w:val="22"/>
          <w:szCs w:val="22"/>
        </w:rPr>
      </w:pPr>
    </w:p>
    <w:p w14:paraId="609948C4" w14:textId="77777777" w:rsidR="004D7AB5" w:rsidRPr="000A6845" w:rsidRDefault="004D7AB5" w:rsidP="00B873E6">
      <w:pPr>
        <w:widowControl w:val="0"/>
        <w:pBdr>
          <w:bottom w:val="single" w:sz="4" w:space="1" w:color="0B5294" w:themeColor="accent1" w:themeShade="BF"/>
        </w:pBdr>
        <w:autoSpaceDE w:val="0"/>
        <w:autoSpaceDN w:val="0"/>
        <w:adjustRightInd w:val="0"/>
        <w:spacing w:before="0" w:after="0" w:line="264" w:lineRule="auto"/>
        <w:ind w:left="-142" w:right="-279"/>
        <w:rPr>
          <w:rFonts w:ascii="Calibri" w:eastAsia="Times New Roman" w:hAnsi="Calibri" w:cs="Calibri"/>
          <w:color w:val="0D8D88"/>
          <w:sz w:val="28"/>
          <w:szCs w:val="28"/>
        </w:rPr>
      </w:pPr>
      <w:r w:rsidRPr="000A6845">
        <w:rPr>
          <w:rFonts w:ascii="Calibri" w:eastAsia="Times New Roman" w:hAnsi="Calibri" w:cs="Calibri"/>
          <w:color w:val="0D8D88"/>
          <w:sz w:val="28"/>
          <w:szCs w:val="28"/>
        </w:rPr>
        <w:t>Modification de la désignation de bénéficiaire révocable</w:t>
      </w:r>
    </w:p>
    <w:p w14:paraId="73896BD4" w14:textId="77777777" w:rsidR="004D7AB5" w:rsidRPr="000A6845" w:rsidRDefault="004D7AB5" w:rsidP="00B873E6">
      <w:pPr>
        <w:widowControl w:val="0"/>
        <w:autoSpaceDE w:val="0"/>
        <w:autoSpaceDN w:val="0"/>
        <w:adjustRightInd w:val="0"/>
        <w:spacing w:before="0" w:after="0" w:line="264" w:lineRule="auto"/>
        <w:ind w:left="-142" w:right="-279"/>
        <w:rPr>
          <w:rFonts w:ascii="Calibri" w:eastAsia="Times New Roman" w:hAnsi="Calibri" w:cs="Calibri"/>
          <w:sz w:val="16"/>
          <w:szCs w:val="16"/>
          <w:lang w:eastAsia="fr-FR"/>
        </w:rPr>
      </w:pPr>
    </w:p>
    <w:p w14:paraId="79FAA20B" w14:textId="52D78386" w:rsidR="004D7AB5" w:rsidRPr="000A6845" w:rsidRDefault="004D7AB5" w:rsidP="00B873E6">
      <w:pPr>
        <w:widowControl w:val="0"/>
        <w:autoSpaceDE w:val="0"/>
        <w:autoSpaceDN w:val="0"/>
        <w:adjustRightInd w:val="0"/>
        <w:spacing w:before="0" w:after="0" w:line="264" w:lineRule="auto"/>
        <w:ind w:left="-142" w:right="-279"/>
        <w:jc w:val="both"/>
        <w:rPr>
          <w:rFonts w:ascii="Calibri" w:eastAsia="Times New Roman" w:hAnsi="Calibri" w:cs="Calibri"/>
          <w:strike/>
          <w:sz w:val="22"/>
          <w:szCs w:val="22"/>
          <w:lang w:eastAsia="fr-FR"/>
        </w:rPr>
      </w:pPr>
      <w:r w:rsidRPr="000A6845">
        <w:rPr>
          <w:rFonts w:ascii="Calibri" w:eastAsia="Times New Roman" w:hAnsi="Calibri" w:cs="Calibri"/>
          <w:sz w:val="22"/>
          <w:szCs w:val="22"/>
          <w:lang w:eastAsia="fr-FR"/>
        </w:rPr>
        <w:t xml:space="preserve">Pour modifier la désignation de bénéficiaire révocable, l’employé </w:t>
      </w:r>
      <w:r w:rsidR="00785521" w:rsidRPr="000A6845">
        <w:rPr>
          <w:rFonts w:ascii="Calibri" w:eastAsia="Times New Roman" w:hAnsi="Calibri" w:cs="Calibri"/>
          <w:sz w:val="22"/>
          <w:szCs w:val="22"/>
          <w:lang w:eastAsia="fr-FR"/>
        </w:rPr>
        <w:t xml:space="preserve">doit </w:t>
      </w:r>
      <w:r w:rsidRPr="000A6845">
        <w:rPr>
          <w:rFonts w:ascii="Calibri" w:eastAsia="Times New Roman" w:hAnsi="Calibri" w:cs="Calibri"/>
          <w:sz w:val="22"/>
          <w:szCs w:val="22"/>
          <w:lang w:eastAsia="fr-FR"/>
        </w:rPr>
        <w:t>compléter le formulaire intitulé « </w:t>
      </w:r>
      <w:r w:rsidRPr="000A6845">
        <w:rPr>
          <w:rFonts w:ascii="Calibri" w:eastAsia="Times New Roman" w:hAnsi="Calibri" w:cs="Calibri"/>
          <w:i/>
          <w:sz w:val="22"/>
          <w:szCs w:val="22"/>
          <w:lang w:eastAsia="fr-FR"/>
        </w:rPr>
        <w:t>Désignation de bénéficiaire ou de changement de bénéficiaires, de bénéficiaires subsidiaires ou de fiduciaire</w:t>
      </w:r>
      <w:r w:rsidR="00E7626E" w:rsidRPr="000A6845">
        <w:rPr>
          <w:rFonts w:ascii="Calibri" w:eastAsia="Times New Roman" w:hAnsi="Calibri" w:cs="Calibri"/>
          <w:i/>
          <w:sz w:val="22"/>
          <w:szCs w:val="22"/>
          <w:lang w:eastAsia="fr-FR"/>
        </w:rPr>
        <w:t> </w:t>
      </w:r>
      <w:r w:rsidRPr="000A6845">
        <w:rPr>
          <w:rFonts w:ascii="Calibri" w:eastAsia="Times New Roman" w:hAnsi="Calibri" w:cs="Calibri"/>
          <w:i/>
          <w:sz w:val="22"/>
          <w:szCs w:val="22"/>
          <w:lang w:eastAsia="fr-FR"/>
        </w:rPr>
        <w:t>»</w:t>
      </w:r>
      <w:r w:rsidR="008F2477" w:rsidRPr="000A6845">
        <w:rPr>
          <w:rFonts w:ascii="Calibri" w:eastAsia="Times New Roman" w:hAnsi="Calibri" w:cs="Calibri"/>
          <w:i/>
          <w:sz w:val="22"/>
          <w:szCs w:val="22"/>
          <w:lang w:eastAsia="fr-FR"/>
        </w:rPr>
        <w:t xml:space="preserve"> </w:t>
      </w:r>
      <w:r w:rsidR="008F2477" w:rsidRPr="000A6845">
        <w:rPr>
          <w:rFonts w:ascii="Calibri" w:eastAsia="Times New Roman" w:hAnsi="Calibri" w:cs="Calibri"/>
          <w:sz w:val="22"/>
          <w:szCs w:val="22"/>
          <w:lang w:eastAsia="fr-FR"/>
        </w:rPr>
        <w:t xml:space="preserve">qu’il peut obtenir de son employeur. </w:t>
      </w:r>
      <w:r w:rsidRPr="000A6845">
        <w:rPr>
          <w:rFonts w:ascii="Calibri" w:eastAsia="Times New Roman" w:hAnsi="Calibri" w:cs="Calibri"/>
          <w:sz w:val="22"/>
          <w:szCs w:val="22"/>
          <w:lang w:eastAsia="fr-FR"/>
        </w:rPr>
        <w:t xml:space="preserve"> </w:t>
      </w:r>
    </w:p>
    <w:p w14:paraId="1F276DEB" w14:textId="4E55FBFE" w:rsidR="004D7AB5" w:rsidRPr="000A6845" w:rsidRDefault="004D7AB5" w:rsidP="00C37964">
      <w:pPr>
        <w:spacing w:before="0" w:after="0" w:line="240" w:lineRule="auto"/>
        <w:ind w:left="-142"/>
        <w:rPr>
          <w:rFonts w:ascii="Calibri" w:hAnsi="Calibri" w:cs="Calibri"/>
          <w:sz w:val="16"/>
          <w:szCs w:val="16"/>
        </w:rPr>
      </w:pPr>
    </w:p>
    <w:p w14:paraId="46B095D4" w14:textId="2A97E3E0" w:rsidR="004D7AB5" w:rsidRPr="000A6845" w:rsidRDefault="004D7AB5" w:rsidP="00C37964">
      <w:pPr>
        <w:pBdr>
          <w:bottom w:val="single" w:sz="4" w:space="1" w:color="auto"/>
        </w:pBdr>
        <w:spacing w:before="0" w:after="0" w:line="240" w:lineRule="auto"/>
        <w:ind w:left="-142"/>
        <w:rPr>
          <w:rFonts w:ascii="Calibri" w:hAnsi="Calibri" w:cs="Calibri"/>
          <w:color w:val="0D8D88"/>
          <w:sz w:val="28"/>
          <w:szCs w:val="28"/>
        </w:rPr>
      </w:pPr>
      <w:r w:rsidRPr="000A6845">
        <w:rPr>
          <w:rFonts w:ascii="Calibri" w:hAnsi="Calibri" w:cs="Calibri"/>
          <w:color w:val="0D8D88"/>
          <w:sz w:val="28"/>
          <w:szCs w:val="28"/>
        </w:rPr>
        <w:t>Changement de salaire</w:t>
      </w:r>
    </w:p>
    <w:p w14:paraId="7F70CE76" w14:textId="1C31ABAD" w:rsidR="004D7AB5" w:rsidRPr="000A6845" w:rsidRDefault="004D7AB5" w:rsidP="00C37964">
      <w:pPr>
        <w:spacing w:before="0" w:after="0" w:line="240" w:lineRule="auto"/>
        <w:ind w:left="-142"/>
        <w:rPr>
          <w:rFonts w:ascii="Calibri" w:hAnsi="Calibri" w:cs="Calibri"/>
          <w:strike/>
          <w:sz w:val="22"/>
          <w:szCs w:val="22"/>
        </w:rPr>
      </w:pPr>
    </w:p>
    <w:p w14:paraId="7FE2A137" w14:textId="35B102CA" w:rsidR="009F2B52" w:rsidRPr="000A6845" w:rsidRDefault="009F2B52" w:rsidP="009F2B52">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0A6845">
        <w:rPr>
          <w:rFonts w:ascii="Calibri" w:eastAsia="Times New Roman" w:hAnsi="Calibri" w:cs="Calibri"/>
          <w:sz w:val="22"/>
          <w:szCs w:val="22"/>
          <w:lang w:eastAsia="fr-FR"/>
        </w:rPr>
        <w:t xml:space="preserve">L’employeur doit aviser Grandir ensemble sans délai de tout changement au salaire annuel d’un employé. Il est important que le salaire soit à jour dans le système de l’assureur car le salaire annuel a un impact sur les garanties de l’assurance-vie, mort ou mutilation accidentelles et </w:t>
      </w:r>
      <w:r w:rsidRPr="000A6845">
        <w:rPr>
          <w:rFonts w:ascii="Calibri" w:eastAsia="Times New Roman" w:hAnsi="Calibri" w:cs="Calibri"/>
          <w:color w:val="000000"/>
          <w:sz w:val="22"/>
          <w:szCs w:val="22"/>
        </w:rPr>
        <w:t>de l’assurance salaire</w:t>
      </w:r>
      <w:r w:rsidRPr="000A6845">
        <w:rPr>
          <w:rFonts w:ascii="Calibri" w:eastAsia="Times New Roman" w:hAnsi="Calibri" w:cs="Calibri"/>
          <w:sz w:val="22"/>
          <w:szCs w:val="22"/>
          <w:lang w:eastAsia="fr-FR"/>
        </w:rPr>
        <w:t xml:space="preserve"> de longue durée. </w:t>
      </w:r>
    </w:p>
    <w:p w14:paraId="219411E1" w14:textId="77777777" w:rsidR="00BC563B" w:rsidRPr="00EB7A98" w:rsidRDefault="00BC563B" w:rsidP="00BC563B">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487EA3FA" w14:textId="77777777" w:rsidR="00BC563B" w:rsidRPr="00EB7A98" w:rsidRDefault="00BC563B" w:rsidP="00BC563B">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356441">
        <w:rPr>
          <w:rFonts w:ascii="Calibri" w:eastAsia="Times New Roman" w:hAnsi="Calibri" w:cs="Calibri"/>
          <w:sz w:val="22"/>
          <w:szCs w:val="22"/>
          <w:lang w:eastAsia="fr-FR"/>
        </w:rPr>
        <w:t>Pour les remplacements prévus de soixante et un (61) jours et plus, l’employeur doit modifier le salaire annuel de l’employé à la soixante et unième (61) journée.</w:t>
      </w:r>
    </w:p>
    <w:p w14:paraId="3D659359" w14:textId="77777777" w:rsidR="00BC563B" w:rsidRPr="00EB7A98" w:rsidRDefault="00BC563B" w:rsidP="00BC563B">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3893B9C8" w14:textId="269172AA" w:rsidR="00115451" w:rsidRPr="000A6845" w:rsidRDefault="009F2B52" w:rsidP="008E5E44">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0A6845">
        <w:rPr>
          <w:rFonts w:ascii="Calibri" w:eastAsia="Times New Roman" w:hAnsi="Calibri" w:cs="Calibri"/>
          <w:sz w:val="22"/>
          <w:szCs w:val="22"/>
          <w:lang w:eastAsia="fr-FR"/>
        </w:rPr>
        <w:t xml:space="preserve">Nonobstant ce qui précède lorsqu’il s’agit d’un remplacement prévu de soixante (60) jours ou moins, le salaire annuel de l’employé demeure inchangé.  Toutefois, advenant que la durée initiale était moins de soixante (60) jours et que le remplacement se prolonge au-delà de soixante (60) jours, le salaire doit être changé à la soixante et unième </w:t>
      </w:r>
      <w:r w:rsidR="003D0822" w:rsidRPr="000A6845">
        <w:rPr>
          <w:rFonts w:ascii="Calibri" w:eastAsia="Times New Roman" w:hAnsi="Calibri" w:cs="Calibri"/>
          <w:sz w:val="22"/>
          <w:szCs w:val="22"/>
          <w:lang w:eastAsia="fr-FR"/>
        </w:rPr>
        <w:t xml:space="preserve">(61) </w:t>
      </w:r>
      <w:r w:rsidRPr="000A6845">
        <w:rPr>
          <w:rFonts w:ascii="Calibri" w:eastAsia="Times New Roman" w:hAnsi="Calibri" w:cs="Calibri"/>
          <w:sz w:val="22"/>
          <w:szCs w:val="22"/>
          <w:lang w:eastAsia="fr-FR"/>
        </w:rPr>
        <w:t xml:space="preserve">journée. </w:t>
      </w:r>
    </w:p>
    <w:p w14:paraId="5713E4CE" w14:textId="77777777" w:rsidR="00115451" w:rsidRPr="000A6845" w:rsidRDefault="00115451" w:rsidP="00115451">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16"/>
          <w:szCs w:val="16"/>
          <w:lang w:eastAsia="fr-FR"/>
        </w:rPr>
      </w:pPr>
    </w:p>
    <w:p w14:paraId="2352759F" w14:textId="2D642B99" w:rsidR="00EF0CF7" w:rsidRPr="000A6845" w:rsidRDefault="00EF0CF7"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r w:rsidRPr="000A6845">
        <w:rPr>
          <w:rFonts w:ascii="Calibri" w:hAnsi="Calibri" w:cs="Calibri"/>
          <w:b/>
          <w:caps w:val="0"/>
          <w:sz w:val="4"/>
          <w:szCs w:val="4"/>
        </w:rPr>
        <w:lastRenderedPageBreak/>
        <w:br/>
      </w:r>
      <w:r w:rsidRPr="000A6845">
        <w:rPr>
          <w:rFonts w:ascii="Calibri" w:hAnsi="Calibri" w:cs="Calibri"/>
          <w:b/>
          <w:caps w:val="0"/>
          <w:sz w:val="4"/>
          <w:szCs w:val="4"/>
        </w:rPr>
        <w:br/>
      </w:r>
      <w:bookmarkStart w:id="19" w:name="_Toc75864184"/>
      <w:r w:rsidR="001F1AD0" w:rsidRPr="000A6845">
        <w:rPr>
          <w:rFonts w:ascii="Calibri" w:hAnsi="Calibri" w:cs="Calibri"/>
          <w:b/>
          <w:caps w:val="0"/>
          <w:sz w:val="28"/>
          <w:szCs w:val="28"/>
        </w:rPr>
        <w:t>Changement de statut</w:t>
      </w:r>
      <w:bookmarkEnd w:id="19"/>
      <w:r w:rsidRPr="000A6845">
        <w:rPr>
          <w:rFonts w:ascii="Calibri" w:hAnsi="Calibri" w:cs="Calibri"/>
          <w:b/>
          <w:caps w:val="0"/>
          <w:sz w:val="2"/>
          <w:szCs w:val="2"/>
        </w:rPr>
        <w:br/>
      </w:r>
      <w:r w:rsidRPr="000A6845">
        <w:rPr>
          <w:rFonts w:ascii="Calibri" w:hAnsi="Calibri" w:cs="Calibri"/>
          <w:b/>
          <w:caps w:val="0"/>
          <w:sz w:val="2"/>
          <w:szCs w:val="2"/>
        </w:rPr>
        <w:br/>
      </w:r>
    </w:p>
    <w:p w14:paraId="7039AD62" w14:textId="5F51F281" w:rsidR="001F1AD0" w:rsidRPr="000A6845" w:rsidRDefault="005C0530" w:rsidP="00B873E6">
      <w:pPr>
        <w:tabs>
          <w:tab w:val="num" w:pos="0"/>
        </w:tabs>
        <w:spacing w:line="240" w:lineRule="auto"/>
        <w:ind w:right="-279"/>
        <w:jc w:val="both"/>
        <w:rPr>
          <w:rFonts w:ascii="Calibri" w:hAnsi="Calibri" w:cs="Calibri"/>
          <w:sz w:val="22"/>
          <w:szCs w:val="22"/>
        </w:rPr>
      </w:pPr>
      <w:r w:rsidRPr="000A6845">
        <w:rPr>
          <w:rFonts w:ascii="Calibri" w:hAnsi="Calibri" w:cs="Calibri"/>
          <w:b/>
          <w:color w:val="02438B"/>
          <w:sz w:val="10"/>
          <w:szCs w:val="10"/>
        </w:rPr>
        <w:br/>
      </w:r>
      <w:r w:rsidR="001F1AD0" w:rsidRPr="000A6845">
        <w:rPr>
          <w:rFonts w:ascii="Calibri" w:hAnsi="Calibri" w:cs="Calibri"/>
          <w:sz w:val="22"/>
          <w:szCs w:val="22"/>
        </w:rPr>
        <w:t xml:space="preserve">L’employeur doit informer Grandir ensemble de tout changement au statut d’emploi de l’employé en indiquant les détails suivants : le nom de l’employé, le numéro </w:t>
      </w:r>
      <w:r w:rsidR="00885207" w:rsidRPr="000A6845">
        <w:rPr>
          <w:rFonts w:ascii="Calibri" w:hAnsi="Calibri" w:cs="Calibri"/>
          <w:sz w:val="22"/>
          <w:szCs w:val="22"/>
        </w:rPr>
        <w:t>de certificat</w:t>
      </w:r>
      <w:r w:rsidR="001F1AD0" w:rsidRPr="000A6845">
        <w:rPr>
          <w:rFonts w:ascii="Calibri" w:hAnsi="Calibri" w:cs="Calibri"/>
          <w:sz w:val="22"/>
          <w:szCs w:val="22"/>
        </w:rPr>
        <w:t>, la date du début du congé, la date prévue du retour</w:t>
      </w:r>
      <w:r w:rsidR="002B14DB" w:rsidRPr="000A6845">
        <w:rPr>
          <w:rFonts w:ascii="Calibri" w:hAnsi="Calibri" w:cs="Calibri"/>
          <w:sz w:val="22"/>
          <w:szCs w:val="22"/>
        </w:rPr>
        <w:t xml:space="preserve"> (si elle est connue) et</w:t>
      </w:r>
      <w:r w:rsidR="001F1AD0" w:rsidRPr="000A6845">
        <w:rPr>
          <w:rFonts w:ascii="Calibri" w:hAnsi="Calibri" w:cs="Calibri"/>
          <w:sz w:val="22"/>
          <w:szCs w:val="22"/>
        </w:rPr>
        <w:t xml:space="preserve"> la raison pour le congé</w:t>
      </w:r>
      <w:r w:rsidR="00D77854" w:rsidRPr="000A6845">
        <w:rPr>
          <w:rFonts w:ascii="Calibri" w:hAnsi="Calibri" w:cs="Calibri"/>
          <w:sz w:val="22"/>
          <w:szCs w:val="22"/>
        </w:rPr>
        <w:t>, soit :</w:t>
      </w:r>
      <w:r w:rsidR="001F1AD0" w:rsidRPr="000A6845">
        <w:rPr>
          <w:rFonts w:ascii="Calibri" w:hAnsi="Calibri" w:cs="Calibri"/>
          <w:sz w:val="22"/>
          <w:szCs w:val="22"/>
        </w:rPr>
        <w:t xml:space="preserve"> </w:t>
      </w:r>
    </w:p>
    <w:p w14:paraId="5555B73C" w14:textId="323AA25E" w:rsidR="001F1AD0" w:rsidRPr="000A6845" w:rsidRDefault="001F1AD0" w:rsidP="0079164A">
      <w:pPr>
        <w:widowControl w:val="0"/>
        <w:numPr>
          <w:ilvl w:val="0"/>
          <w:numId w:val="29"/>
        </w:numPr>
        <w:autoSpaceDE w:val="0"/>
        <w:autoSpaceDN w:val="0"/>
        <w:adjustRightInd w:val="0"/>
        <w:spacing w:before="0" w:after="0" w:line="240" w:lineRule="auto"/>
        <w:ind w:right="-279"/>
        <w:jc w:val="both"/>
        <w:rPr>
          <w:rFonts w:ascii="Calibri" w:hAnsi="Calibri" w:cs="Calibri"/>
          <w:bCs/>
          <w:sz w:val="22"/>
          <w:szCs w:val="22"/>
        </w:rPr>
      </w:pPr>
      <w:r w:rsidRPr="000A6845">
        <w:rPr>
          <w:rFonts w:ascii="Calibri" w:hAnsi="Calibri" w:cs="Calibri"/>
          <w:bCs/>
          <w:sz w:val="22"/>
          <w:szCs w:val="22"/>
        </w:rPr>
        <w:t xml:space="preserve">Cessation d’emploi </w:t>
      </w:r>
    </w:p>
    <w:p w14:paraId="5463593B" w14:textId="0E73B0E4" w:rsidR="001F1AD0" w:rsidRPr="000A6845" w:rsidRDefault="001F1AD0" w:rsidP="0079164A">
      <w:pPr>
        <w:widowControl w:val="0"/>
        <w:numPr>
          <w:ilvl w:val="0"/>
          <w:numId w:val="29"/>
        </w:numPr>
        <w:autoSpaceDE w:val="0"/>
        <w:autoSpaceDN w:val="0"/>
        <w:adjustRightInd w:val="0"/>
        <w:spacing w:before="0" w:after="0" w:line="240" w:lineRule="auto"/>
        <w:ind w:right="-279"/>
        <w:jc w:val="both"/>
        <w:rPr>
          <w:rFonts w:ascii="Calibri" w:hAnsi="Calibri" w:cs="Calibri"/>
          <w:bCs/>
          <w:sz w:val="22"/>
          <w:szCs w:val="22"/>
        </w:rPr>
      </w:pPr>
      <w:r w:rsidRPr="000A6845">
        <w:rPr>
          <w:rFonts w:ascii="Calibri" w:hAnsi="Calibri" w:cs="Calibri"/>
          <w:bCs/>
          <w:sz w:val="22"/>
          <w:szCs w:val="22"/>
        </w:rPr>
        <w:t xml:space="preserve">Congé de maternité et congé parental </w:t>
      </w:r>
    </w:p>
    <w:p w14:paraId="0262FD83" w14:textId="017C5C26" w:rsidR="001F1AD0" w:rsidRPr="000A6845" w:rsidRDefault="001F1AD0" w:rsidP="0079164A">
      <w:pPr>
        <w:widowControl w:val="0"/>
        <w:numPr>
          <w:ilvl w:val="0"/>
          <w:numId w:val="29"/>
        </w:numPr>
        <w:autoSpaceDE w:val="0"/>
        <w:autoSpaceDN w:val="0"/>
        <w:adjustRightInd w:val="0"/>
        <w:spacing w:before="0" w:after="0" w:line="240" w:lineRule="auto"/>
        <w:ind w:right="-279"/>
        <w:jc w:val="both"/>
        <w:rPr>
          <w:rFonts w:ascii="Calibri" w:hAnsi="Calibri" w:cs="Calibri"/>
          <w:bCs/>
          <w:sz w:val="22"/>
          <w:szCs w:val="22"/>
        </w:rPr>
      </w:pPr>
      <w:r w:rsidRPr="000A6845">
        <w:rPr>
          <w:rFonts w:ascii="Calibri" w:hAnsi="Calibri" w:cs="Calibri"/>
          <w:bCs/>
          <w:sz w:val="22"/>
          <w:szCs w:val="22"/>
        </w:rPr>
        <w:t>Arrêt de travail pendant l’été</w:t>
      </w:r>
    </w:p>
    <w:p w14:paraId="5829919C" w14:textId="2D8DC13A" w:rsidR="00B4423E" w:rsidRPr="000A6845" w:rsidRDefault="001F1AD0" w:rsidP="00B4423E">
      <w:pPr>
        <w:widowControl w:val="0"/>
        <w:numPr>
          <w:ilvl w:val="0"/>
          <w:numId w:val="29"/>
        </w:numPr>
        <w:autoSpaceDE w:val="0"/>
        <w:autoSpaceDN w:val="0"/>
        <w:adjustRightInd w:val="0"/>
        <w:spacing w:before="0" w:after="0" w:line="240" w:lineRule="auto"/>
        <w:ind w:right="-279"/>
        <w:jc w:val="both"/>
        <w:rPr>
          <w:rFonts w:ascii="Calibri" w:hAnsi="Calibri" w:cs="Calibri"/>
          <w:bCs/>
          <w:sz w:val="22"/>
          <w:szCs w:val="22"/>
        </w:rPr>
      </w:pPr>
      <w:r w:rsidRPr="000A6845">
        <w:rPr>
          <w:rFonts w:ascii="Calibri" w:hAnsi="Calibri" w:cs="Calibri"/>
          <w:bCs/>
          <w:sz w:val="22"/>
          <w:szCs w:val="22"/>
        </w:rPr>
        <w:t>Congé sans solde</w:t>
      </w:r>
    </w:p>
    <w:p w14:paraId="78D074D7" w14:textId="77777777" w:rsidR="00B7722D" w:rsidRPr="000A6845" w:rsidRDefault="001F1AD0" w:rsidP="00B7722D">
      <w:pPr>
        <w:widowControl w:val="0"/>
        <w:numPr>
          <w:ilvl w:val="0"/>
          <w:numId w:val="29"/>
        </w:numPr>
        <w:autoSpaceDE w:val="0"/>
        <w:autoSpaceDN w:val="0"/>
        <w:adjustRightInd w:val="0"/>
        <w:spacing w:before="0" w:after="0" w:line="240" w:lineRule="auto"/>
        <w:ind w:right="-279"/>
        <w:jc w:val="both"/>
        <w:rPr>
          <w:rFonts w:ascii="Calibri" w:hAnsi="Calibri" w:cs="Calibri"/>
          <w:bCs/>
          <w:sz w:val="22"/>
          <w:szCs w:val="22"/>
        </w:rPr>
      </w:pPr>
      <w:r w:rsidRPr="000A6845">
        <w:rPr>
          <w:rFonts w:ascii="Calibri" w:hAnsi="Calibri" w:cs="Calibri"/>
          <w:sz w:val="22"/>
          <w:szCs w:val="22"/>
        </w:rPr>
        <w:t xml:space="preserve">Arrêt temporaire de travail (maladie, accident de travail, etc. - </w:t>
      </w:r>
      <w:r w:rsidRPr="000A6845">
        <w:rPr>
          <w:rFonts w:ascii="Calibri" w:hAnsi="Calibri" w:cs="Calibri"/>
          <w:bCs/>
          <w:sz w:val="22"/>
          <w:szCs w:val="22"/>
        </w:rPr>
        <w:t>après 60 jours = ILD)</w:t>
      </w:r>
    </w:p>
    <w:p w14:paraId="20F794FB" w14:textId="77777777" w:rsidR="004F4DE2" w:rsidRPr="000A6845" w:rsidRDefault="004F4DE2" w:rsidP="004F4DE2">
      <w:pPr>
        <w:widowControl w:val="0"/>
        <w:autoSpaceDE w:val="0"/>
        <w:autoSpaceDN w:val="0"/>
        <w:adjustRightInd w:val="0"/>
        <w:spacing w:before="0" w:after="0" w:line="240" w:lineRule="auto"/>
        <w:ind w:right="-279"/>
        <w:jc w:val="both"/>
        <w:rPr>
          <w:rFonts w:ascii="Calibri" w:eastAsia="Times New Roman" w:hAnsi="Calibri" w:cs="Calibri"/>
          <w:sz w:val="22"/>
          <w:szCs w:val="22"/>
        </w:rPr>
      </w:pPr>
    </w:p>
    <w:p w14:paraId="3ADD1D71" w14:textId="103A2058" w:rsidR="00B7722D" w:rsidRPr="000A6845" w:rsidRDefault="00B7722D" w:rsidP="004F4DE2">
      <w:pPr>
        <w:widowControl w:val="0"/>
        <w:autoSpaceDE w:val="0"/>
        <w:autoSpaceDN w:val="0"/>
        <w:adjustRightInd w:val="0"/>
        <w:spacing w:before="0" w:after="0" w:line="240" w:lineRule="auto"/>
        <w:ind w:right="-279"/>
        <w:jc w:val="both"/>
        <w:rPr>
          <w:rFonts w:ascii="Calibri" w:hAnsi="Calibri" w:cs="Calibri"/>
          <w:bCs/>
          <w:sz w:val="22"/>
          <w:szCs w:val="22"/>
        </w:rPr>
      </w:pPr>
      <w:r w:rsidRPr="000A6845">
        <w:rPr>
          <w:rFonts w:ascii="Calibri" w:eastAsia="Times New Roman" w:hAnsi="Calibri" w:cs="Calibri"/>
          <w:sz w:val="22"/>
          <w:szCs w:val="22"/>
        </w:rPr>
        <w:t>Si l’employé refuse</w:t>
      </w:r>
      <w:r w:rsidRPr="000A6845">
        <w:rPr>
          <w:rFonts w:ascii="Calibri" w:eastAsia="Times New Roman" w:hAnsi="Calibri" w:cs="Calibri"/>
          <w:b/>
          <w:sz w:val="22"/>
          <w:szCs w:val="22"/>
        </w:rPr>
        <w:t xml:space="preserve"> </w:t>
      </w:r>
      <w:r w:rsidRPr="000A6845">
        <w:rPr>
          <w:rFonts w:ascii="Calibri" w:eastAsia="Times New Roman" w:hAnsi="Calibri" w:cs="Calibri"/>
          <w:sz w:val="22"/>
          <w:szCs w:val="22"/>
        </w:rPr>
        <w:t>par écrit de payer la portion de ses primes d’assurance collective l’employeur peut mettre fin à toutes les garanties.</w:t>
      </w:r>
    </w:p>
    <w:p w14:paraId="3FBEC8EE" w14:textId="77777777" w:rsidR="005779EE" w:rsidRDefault="005779EE" w:rsidP="005779EE">
      <w:pPr>
        <w:widowControl w:val="0"/>
        <w:autoSpaceDE w:val="0"/>
        <w:autoSpaceDN w:val="0"/>
        <w:adjustRightInd w:val="0"/>
        <w:spacing w:before="0" w:after="0" w:line="240" w:lineRule="auto"/>
        <w:ind w:left="786" w:right="-278"/>
        <w:jc w:val="both"/>
        <w:rPr>
          <w:rFonts w:ascii="Calibri" w:hAnsi="Calibri" w:cs="Calibri"/>
          <w:sz w:val="22"/>
          <w:szCs w:val="22"/>
        </w:rPr>
      </w:pPr>
    </w:p>
    <w:p w14:paraId="152F3020" w14:textId="77777777" w:rsidR="005779EE" w:rsidRPr="00A467EE" w:rsidRDefault="005779EE" w:rsidP="005779EE">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r w:rsidRPr="00A467EE">
        <w:rPr>
          <w:rFonts w:ascii="Calibri" w:hAnsi="Calibri" w:cs="Calibri"/>
          <w:b/>
          <w:caps w:val="0"/>
          <w:sz w:val="4"/>
          <w:szCs w:val="4"/>
        </w:rPr>
        <w:br/>
      </w:r>
      <w:r w:rsidRPr="00A467EE">
        <w:rPr>
          <w:rFonts w:ascii="Calibri" w:hAnsi="Calibri" w:cs="Calibri"/>
          <w:b/>
          <w:caps w:val="0"/>
          <w:sz w:val="4"/>
          <w:szCs w:val="4"/>
        </w:rPr>
        <w:br/>
      </w:r>
      <w:bookmarkStart w:id="20" w:name="_Toc71708386"/>
      <w:bookmarkStart w:id="21" w:name="_Toc75864185"/>
      <w:r>
        <w:rPr>
          <w:rFonts w:ascii="Calibri" w:hAnsi="Calibri" w:cs="Calibri"/>
          <w:b/>
          <w:caps w:val="0"/>
          <w:sz w:val="28"/>
          <w:szCs w:val="28"/>
        </w:rPr>
        <w:t>Cessation d’emploi et protection d’assurance collective</w:t>
      </w:r>
      <w:bookmarkEnd w:id="20"/>
      <w:bookmarkEnd w:id="21"/>
      <w:r w:rsidRPr="00A467EE">
        <w:rPr>
          <w:rFonts w:ascii="Calibri" w:hAnsi="Calibri" w:cs="Calibri"/>
          <w:b/>
          <w:caps w:val="0"/>
          <w:sz w:val="2"/>
          <w:szCs w:val="2"/>
        </w:rPr>
        <w:br/>
      </w:r>
      <w:r w:rsidRPr="00A467EE">
        <w:rPr>
          <w:rFonts w:ascii="Calibri" w:hAnsi="Calibri" w:cs="Calibri"/>
          <w:b/>
          <w:caps w:val="0"/>
          <w:sz w:val="2"/>
          <w:szCs w:val="2"/>
        </w:rPr>
        <w:br/>
      </w:r>
    </w:p>
    <w:p w14:paraId="4E55F10C" w14:textId="77777777" w:rsidR="005779EE" w:rsidRDefault="005779EE" w:rsidP="005779EE">
      <w:pPr>
        <w:tabs>
          <w:tab w:val="left" w:pos="-1440"/>
        </w:tabs>
        <w:spacing w:before="0" w:after="0" w:line="240" w:lineRule="auto"/>
        <w:ind w:left="-142" w:right="-278"/>
        <w:jc w:val="both"/>
        <w:rPr>
          <w:rFonts w:ascii="Calibri" w:hAnsi="Calibri" w:cs="Calibri"/>
          <w:sz w:val="22"/>
          <w:szCs w:val="22"/>
        </w:rPr>
      </w:pPr>
      <w:bookmarkStart w:id="22" w:name="_Hlk71709152"/>
    </w:p>
    <w:p w14:paraId="765592C3" w14:textId="77777777" w:rsidR="00CF1E77" w:rsidRPr="00A467EE" w:rsidRDefault="00CF1E77" w:rsidP="00CF1E77">
      <w:pPr>
        <w:tabs>
          <w:tab w:val="left" w:pos="-1440"/>
        </w:tabs>
        <w:spacing w:before="0" w:after="0" w:line="240" w:lineRule="auto"/>
        <w:ind w:left="-142" w:right="-278"/>
        <w:jc w:val="both"/>
        <w:rPr>
          <w:rFonts w:ascii="Calibri" w:hAnsi="Calibri" w:cs="Calibri"/>
          <w:sz w:val="22"/>
          <w:szCs w:val="22"/>
        </w:rPr>
      </w:pPr>
      <w:r w:rsidRPr="00BC563B">
        <w:rPr>
          <w:rFonts w:ascii="Calibri" w:hAnsi="Calibri" w:cs="Calibri"/>
          <w:sz w:val="22"/>
          <w:szCs w:val="22"/>
        </w:rPr>
        <w:t>Lorsqu’un employé quitte son emploi ou le lien d’emploi cesse, la couverture prend fin à la date où le lien d’emploi se termine.</w:t>
      </w:r>
    </w:p>
    <w:bookmarkEnd w:id="22"/>
    <w:p w14:paraId="694E31B9" w14:textId="77777777" w:rsidR="005779EE" w:rsidRDefault="005779EE">
      <w:pPr>
        <w:tabs>
          <w:tab w:val="left" w:pos="-1440"/>
        </w:tabs>
        <w:spacing w:before="0" w:after="0" w:line="240" w:lineRule="auto"/>
        <w:ind w:left="-142" w:right="-279"/>
        <w:jc w:val="both"/>
        <w:rPr>
          <w:rFonts w:ascii="Calibri" w:hAnsi="Calibri" w:cs="Calibri"/>
          <w:sz w:val="22"/>
          <w:szCs w:val="22"/>
        </w:rPr>
      </w:pPr>
    </w:p>
    <w:p w14:paraId="6FC67CA1" w14:textId="68B7ABFF" w:rsidR="004F149C" w:rsidRPr="000A6845" w:rsidRDefault="001F1AD0">
      <w:pPr>
        <w:tabs>
          <w:tab w:val="left" w:pos="-1440"/>
        </w:tabs>
        <w:spacing w:before="0" w:after="0" w:line="240" w:lineRule="auto"/>
        <w:ind w:left="-142" w:right="-279"/>
        <w:jc w:val="both"/>
        <w:rPr>
          <w:rFonts w:ascii="Calibri" w:hAnsi="Calibri" w:cs="Calibri"/>
          <w:sz w:val="22"/>
          <w:szCs w:val="22"/>
        </w:rPr>
      </w:pPr>
      <w:r w:rsidRPr="000A6845">
        <w:rPr>
          <w:rFonts w:ascii="Calibri" w:hAnsi="Calibri" w:cs="Calibri"/>
          <w:sz w:val="22"/>
          <w:szCs w:val="22"/>
        </w:rPr>
        <w:t xml:space="preserve">L’employeur doit également signaler aux </w:t>
      </w:r>
      <w:r w:rsidR="00885207" w:rsidRPr="000A6845">
        <w:rPr>
          <w:rFonts w:ascii="Calibri" w:hAnsi="Calibri" w:cs="Calibri"/>
          <w:sz w:val="22"/>
          <w:szCs w:val="22"/>
        </w:rPr>
        <w:t xml:space="preserve">employés de </w:t>
      </w:r>
      <w:r w:rsidRPr="000A6845">
        <w:rPr>
          <w:rFonts w:ascii="Calibri" w:hAnsi="Calibri" w:cs="Calibri"/>
          <w:sz w:val="22"/>
          <w:szCs w:val="22"/>
        </w:rPr>
        <w:t>le</w:t>
      </w:r>
      <w:r w:rsidR="00885207" w:rsidRPr="000A6845">
        <w:rPr>
          <w:rFonts w:ascii="Calibri" w:hAnsi="Calibri" w:cs="Calibri"/>
          <w:sz w:val="22"/>
          <w:szCs w:val="22"/>
        </w:rPr>
        <w:t>ur</w:t>
      </w:r>
      <w:r w:rsidRPr="000A6845">
        <w:rPr>
          <w:rFonts w:ascii="Calibri" w:hAnsi="Calibri" w:cs="Calibri"/>
          <w:sz w:val="22"/>
          <w:szCs w:val="22"/>
        </w:rPr>
        <w:t xml:space="preserve"> droit de transform</w:t>
      </w:r>
      <w:r w:rsidR="004F149C" w:rsidRPr="000A6845">
        <w:rPr>
          <w:rFonts w:ascii="Calibri" w:hAnsi="Calibri" w:cs="Calibri"/>
          <w:sz w:val="22"/>
          <w:szCs w:val="22"/>
        </w:rPr>
        <w:t>ation de</w:t>
      </w:r>
      <w:r w:rsidRPr="000A6845">
        <w:rPr>
          <w:rFonts w:ascii="Calibri" w:hAnsi="Calibri" w:cs="Calibri"/>
          <w:sz w:val="22"/>
          <w:szCs w:val="22"/>
        </w:rPr>
        <w:t xml:space="preserve"> leur couverture assurance-vie en un contrat d'assurance-vie individuelle.</w:t>
      </w:r>
      <w:r w:rsidR="004F149C" w:rsidRPr="000A6845">
        <w:rPr>
          <w:rFonts w:ascii="Calibri" w:hAnsi="Calibri" w:cs="Calibri"/>
          <w:sz w:val="22"/>
          <w:szCs w:val="22"/>
        </w:rPr>
        <w:t xml:space="preserve"> L’employeur doit compléter</w:t>
      </w:r>
      <w:r w:rsidRPr="000A6845">
        <w:rPr>
          <w:rFonts w:ascii="Calibri" w:hAnsi="Calibri" w:cs="Calibri"/>
          <w:sz w:val="22"/>
          <w:szCs w:val="22"/>
        </w:rPr>
        <w:t xml:space="preserve"> le formulaire « </w:t>
      </w:r>
      <w:r w:rsidRPr="000A6845">
        <w:rPr>
          <w:rFonts w:ascii="Calibri" w:hAnsi="Calibri" w:cs="Calibri"/>
          <w:i/>
          <w:sz w:val="22"/>
          <w:szCs w:val="22"/>
        </w:rPr>
        <w:t>Transformation de l’assurance</w:t>
      </w:r>
      <w:r w:rsidR="00E7626E" w:rsidRPr="000A6845">
        <w:rPr>
          <w:rFonts w:ascii="Calibri" w:hAnsi="Calibri" w:cs="Calibri"/>
          <w:i/>
          <w:sz w:val="22"/>
          <w:szCs w:val="22"/>
        </w:rPr>
        <w:t>-</w:t>
      </w:r>
      <w:r w:rsidRPr="000A6845">
        <w:rPr>
          <w:rFonts w:ascii="Calibri" w:hAnsi="Calibri" w:cs="Calibri"/>
          <w:i/>
          <w:sz w:val="22"/>
          <w:szCs w:val="22"/>
        </w:rPr>
        <w:t>vie lors d’une cessation d’emploi </w:t>
      </w:r>
      <w:r w:rsidR="00177C42" w:rsidRPr="000A6845">
        <w:rPr>
          <w:rFonts w:ascii="Calibri" w:hAnsi="Calibri" w:cs="Calibri"/>
          <w:sz w:val="22"/>
          <w:szCs w:val="22"/>
        </w:rPr>
        <w:t xml:space="preserve">», </w:t>
      </w:r>
      <w:r w:rsidR="004F149C" w:rsidRPr="000A6845">
        <w:rPr>
          <w:rFonts w:ascii="Calibri" w:hAnsi="Calibri" w:cs="Calibri"/>
          <w:sz w:val="22"/>
          <w:szCs w:val="22"/>
        </w:rPr>
        <w:t xml:space="preserve">et doit l’acheminer à l’employé. </w:t>
      </w:r>
      <w:r w:rsidR="00885207" w:rsidRPr="000A6845">
        <w:rPr>
          <w:rFonts w:ascii="Calibri" w:hAnsi="Calibri" w:cs="Calibri"/>
          <w:sz w:val="22"/>
          <w:szCs w:val="22"/>
        </w:rPr>
        <w:t xml:space="preserve"> L’employeur doit </w:t>
      </w:r>
      <w:r w:rsidR="003B4BF0" w:rsidRPr="000A6845">
        <w:rPr>
          <w:rFonts w:ascii="Calibri" w:hAnsi="Calibri" w:cs="Calibri"/>
          <w:sz w:val="22"/>
          <w:szCs w:val="22"/>
        </w:rPr>
        <w:t xml:space="preserve">conserver une preuve de la communication du formulaire </w:t>
      </w:r>
      <w:r w:rsidR="00E7626E" w:rsidRPr="000A6845">
        <w:rPr>
          <w:rFonts w:ascii="Calibri" w:hAnsi="Calibri" w:cs="Calibri"/>
          <w:sz w:val="22"/>
          <w:szCs w:val="22"/>
        </w:rPr>
        <w:t>à son employé à</w:t>
      </w:r>
      <w:r w:rsidR="003B4BF0" w:rsidRPr="000A6845">
        <w:rPr>
          <w:rFonts w:ascii="Calibri" w:hAnsi="Calibri" w:cs="Calibri"/>
          <w:sz w:val="22"/>
          <w:szCs w:val="22"/>
        </w:rPr>
        <w:t xml:space="preserve"> ses dossiers</w:t>
      </w:r>
      <w:r w:rsidR="00E7626E" w:rsidRPr="000A6845">
        <w:rPr>
          <w:rFonts w:ascii="Calibri" w:hAnsi="Calibri" w:cs="Calibri"/>
          <w:sz w:val="22"/>
          <w:szCs w:val="22"/>
        </w:rPr>
        <w:t>.</w:t>
      </w:r>
    </w:p>
    <w:p w14:paraId="121471B1" w14:textId="77777777" w:rsidR="008B7FDE" w:rsidRPr="000A6845" w:rsidRDefault="008B7FDE">
      <w:pPr>
        <w:tabs>
          <w:tab w:val="left" w:pos="-1440"/>
        </w:tabs>
        <w:spacing w:before="0" w:after="0" w:line="240" w:lineRule="auto"/>
        <w:ind w:left="-142" w:right="-279"/>
        <w:jc w:val="both"/>
        <w:rPr>
          <w:rFonts w:ascii="Calibri" w:hAnsi="Calibri" w:cs="Calibri"/>
          <w:sz w:val="22"/>
          <w:szCs w:val="22"/>
        </w:rPr>
      </w:pPr>
    </w:p>
    <w:p w14:paraId="1AD63BA0" w14:textId="3938CC8D" w:rsidR="001F1AD0" w:rsidRPr="000A6845" w:rsidRDefault="001F1AD0" w:rsidP="00534E18">
      <w:pPr>
        <w:spacing w:before="0" w:after="0" w:line="240" w:lineRule="auto"/>
        <w:ind w:left="-142" w:right="-284"/>
        <w:jc w:val="both"/>
        <w:rPr>
          <w:rFonts w:ascii="Calibri" w:hAnsi="Calibri" w:cs="Calibri"/>
          <w:sz w:val="22"/>
          <w:szCs w:val="22"/>
        </w:rPr>
      </w:pPr>
      <w:r w:rsidRPr="000A6845">
        <w:rPr>
          <w:rFonts w:ascii="Calibri" w:hAnsi="Calibri" w:cs="Calibri"/>
          <w:sz w:val="22"/>
          <w:szCs w:val="22"/>
        </w:rPr>
        <w:t xml:space="preserve">L'employé peut, dans les </w:t>
      </w:r>
      <w:r w:rsidR="00096BEE" w:rsidRPr="000A6845">
        <w:rPr>
          <w:rFonts w:ascii="Calibri" w:hAnsi="Calibri" w:cs="Calibri"/>
          <w:sz w:val="22"/>
          <w:szCs w:val="22"/>
        </w:rPr>
        <w:t xml:space="preserve">trente et un </w:t>
      </w:r>
      <w:r w:rsidR="00096BEE" w:rsidRPr="000A6845">
        <w:rPr>
          <w:rFonts w:ascii="Calibri" w:hAnsi="Calibri" w:cs="Calibri"/>
          <w:b/>
          <w:sz w:val="22"/>
          <w:szCs w:val="22"/>
        </w:rPr>
        <w:t>(</w:t>
      </w:r>
      <w:r w:rsidRPr="000A6845">
        <w:rPr>
          <w:rFonts w:ascii="Calibri" w:hAnsi="Calibri" w:cs="Calibri"/>
          <w:b/>
          <w:sz w:val="22"/>
          <w:szCs w:val="22"/>
        </w:rPr>
        <w:t>31</w:t>
      </w:r>
      <w:r w:rsidR="00096BEE" w:rsidRPr="000A6845">
        <w:rPr>
          <w:rFonts w:ascii="Calibri" w:hAnsi="Calibri" w:cs="Calibri"/>
          <w:b/>
          <w:sz w:val="22"/>
          <w:szCs w:val="22"/>
        </w:rPr>
        <w:t>)</w:t>
      </w:r>
      <w:r w:rsidRPr="000A6845">
        <w:rPr>
          <w:rFonts w:ascii="Calibri" w:hAnsi="Calibri" w:cs="Calibri"/>
          <w:b/>
          <w:sz w:val="22"/>
          <w:szCs w:val="22"/>
        </w:rPr>
        <w:t xml:space="preserve"> jours</w:t>
      </w:r>
      <w:r w:rsidRPr="000A6845">
        <w:rPr>
          <w:rFonts w:ascii="Calibri" w:hAnsi="Calibri" w:cs="Calibri"/>
          <w:sz w:val="22"/>
          <w:szCs w:val="22"/>
        </w:rPr>
        <w:t xml:space="preserve"> suivant la cessation de son assurance collective, faire une demande à Desjardins pour transformer son assurance-vie collective en assurance individuelle sans avoir à présenter d'attestation de bonne santé. Il existe aussi des produits d’assurance santé et dentaire individuel sans preuve d’assurabilité. L'employé peut obtenir des informations à ce sujet en communiquant directement avec notre conseillère en assurance collective aux coordonnées indiquées sur le formulaire. </w:t>
      </w:r>
    </w:p>
    <w:p w14:paraId="2A993B55" w14:textId="77777777" w:rsidR="00C4585E" w:rsidRPr="000A6845" w:rsidRDefault="00C4585E" w:rsidP="00B873E6">
      <w:pPr>
        <w:spacing w:before="0" w:after="0" w:line="240" w:lineRule="auto"/>
        <w:ind w:left="-142"/>
        <w:jc w:val="both"/>
        <w:rPr>
          <w:rFonts w:ascii="Calibri" w:hAnsi="Calibri" w:cs="Calibri"/>
          <w:strike/>
          <w:sz w:val="22"/>
          <w:szCs w:val="22"/>
        </w:rPr>
      </w:pPr>
    </w:p>
    <w:p w14:paraId="30D814C6" w14:textId="77777777" w:rsidR="004E0081" w:rsidRPr="000A6845" w:rsidRDefault="004E0081" w:rsidP="0079164A">
      <w:pPr>
        <w:spacing w:before="0" w:after="0" w:line="240" w:lineRule="auto"/>
        <w:jc w:val="both"/>
        <w:rPr>
          <w:rFonts w:ascii="Calibri" w:hAnsi="Calibri" w:cs="Calibri"/>
          <w:sz w:val="22"/>
          <w:szCs w:val="22"/>
        </w:rPr>
      </w:pPr>
    </w:p>
    <w:p w14:paraId="6CA1C1E6" w14:textId="39914B69" w:rsidR="004E0081" w:rsidRPr="000A6845" w:rsidRDefault="004E0081"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r w:rsidRPr="000A6845">
        <w:rPr>
          <w:rFonts w:ascii="Calibri" w:hAnsi="Calibri" w:cs="Calibri"/>
          <w:b/>
          <w:caps w:val="0"/>
          <w:sz w:val="4"/>
          <w:szCs w:val="4"/>
        </w:rPr>
        <w:br/>
      </w:r>
      <w:r w:rsidRPr="000A6845">
        <w:rPr>
          <w:rFonts w:ascii="Calibri" w:hAnsi="Calibri" w:cs="Calibri"/>
          <w:b/>
          <w:caps w:val="0"/>
          <w:sz w:val="4"/>
          <w:szCs w:val="4"/>
        </w:rPr>
        <w:br/>
      </w:r>
      <w:bookmarkStart w:id="23" w:name="_Toc75864186"/>
      <w:r w:rsidRPr="000A6845">
        <w:rPr>
          <w:rFonts w:ascii="Calibri" w:hAnsi="Calibri" w:cs="Calibri"/>
          <w:b/>
          <w:caps w:val="0"/>
          <w:sz w:val="28"/>
          <w:szCs w:val="28"/>
        </w:rPr>
        <w:t>Couverture pendant un congé de maternité ou congé parental</w:t>
      </w:r>
      <w:bookmarkEnd w:id="23"/>
      <w:r w:rsidRPr="000A6845">
        <w:rPr>
          <w:rFonts w:ascii="Calibri" w:hAnsi="Calibri" w:cs="Calibri"/>
          <w:b/>
          <w:caps w:val="0"/>
          <w:sz w:val="2"/>
          <w:szCs w:val="2"/>
        </w:rPr>
        <w:br/>
      </w:r>
      <w:r w:rsidRPr="000A6845">
        <w:rPr>
          <w:rFonts w:ascii="Calibri" w:hAnsi="Calibri" w:cs="Calibri"/>
          <w:b/>
          <w:caps w:val="0"/>
          <w:sz w:val="2"/>
          <w:szCs w:val="2"/>
        </w:rPr>
        <w:br/>
      </w:r>
    </w:p>
    <w:p w14:paraId="2C8F8A14" w14:textId="77777777" w:rsidR="00842578" w:rsidRDefault="00842578" w:rsidP="00842578">
      <w:pPr>
        <w:spacing w:before="0" w:after="0" w:line="240" w:lineRule="auto"/>
        <w:ind w:left="-142" w:right="-284"/>
        <w:jc w:val="both"/>
        <w:rPr>
          <w:rFonts w:ascii="Calibri" w:hAnsi="Calibri" w:cs="Calibri"/>
          <w:sz w:val="22"/>
          <w:szCs w:val="22"/>
          <w:highlight w:val="cyan"/>
        </w:rPr>
      </w:pPr>
      <w:bookmarkStart w:id="24" w:name="_Toc61869429"/>
      <w:bookmarkStart w:id="25" w:name="_Toc61869586"/>
    </w:p>
    <w:p w14:paraId="460C3227" w14:textId="1DF0739A" w:rsidR="00842578" w:rsidRPr="00356441" w:rsidRDefault="00842578" w:rsidP="00842578">
      <w:pPr>
        <w:spacing w:before="0" w:after="0" w:line="240" w:lineRule="auto"/>
        <w:ind w:left="-142" w:right="-284"/>
        <w:jc w:val="both"/>
        <w:rPr>
          <w:rFonts w:ascii="Calibri" w:hAnsi="Calibri" w:cs="Calibri"/>
          <w:sz w:val="22"/>
          <w:szCs w:val="22"/>
        </w:rPr>
      </w:pPr>
      <w:bookmarkStart w:id="26" w:name="_Hlk75777408"/>
      <w:r w:rsidRPr="00356441">
        <w:rPr>
          <w:rFonts w:ascii="Calibri" w:hAnsi="Calibri" w:cs="Calibri"/>
          <w:sz w:val="22"/>
          <w:szCs w:val="22"/>
        </w:rPr>
        <w:t xml:space="preserve">La couverture d’assurance collective peut être maintenue avec l’assureur durant un congé de maternité et/ou parental, selon le choix de l’employé au début du congé. </w:t>
      </w:r>
    </w:p>
    <w:p w14:paraId="5CECE931" w14:textId="77777777" w:rsidR="00842578" w:rsidRPr="00356441" w:rsidRDefault="00842578" w:rsidP="00842578">
      <w:pPr>
        <w:spacing w:before="0" w:after="0" w:line="240" w:lineRule="auto"/>
        <w:ind w:left="-142" w:right="-284"/>
        <w:jc w:val="both"/>
        <w:rPr>
          <w:rFonts w:ascii="Calibri" w:hAnsi="Calibri" w:cs="Calibri"/>
          <w:sz w:val="22"/>
          <w:szCs w:val="22"/>
        </w:rPr>
      </w:pPr>
    </w:p>
    <w:p w14:paraId="07BAF3A4" w14:textId="77777777" w:rsidR="00842578" w:rsidRPr="00356441" w:rsidRDefault="00842578" w:rsidP="00842578">
      <w:pPr>
        <w:spacing w:before="0" w:after="0" w:line="240" w:lineRule="auto"/>
        <w:ind w:left="-142" w:right="-284"/>
        <w:jc w:val="both"/>
        <w:rPr>
          <w:rFonts w:ascii="Calibri" w:hAnsi="Calibri" w:cs="Calibri"/>
          <w:sz w:val="22"/>
          <w:szCs w:val="22"/>
        </w:rPr>
      </w:pPr>
      <w:r w:rsidRPr="00356441">
        <w:rPr>
          <w:rFonts w:ascii="Calibri" w:hAnsi="Calibri" w:cs="Calibri"/>
          <w:sz w:val="22"/>
          <w:szCs w:val="22"/>
        </w:rPr>
        <w:t>Le choix de couverture doit être maintenu tout au long du congé et ce, pour une période maximale de :</w:t>
      </w:r>
    </w:p>
    <w:p w14:paraId="2A219134" w14:textId="77777777" w:rsidR="00842578" w:rsidRPr="00356441" w:rsidRDefault="00842578" w:rsidP="00842578">
      <w:pPr>
        <w:pStyle w:val="Paragraphedeliste"/>
        <w:numPr>
          <w:ilvl w:val="0"/>
          <w:numId w:val="48"/>
        </w:numPr>
        <w:spacing w:before="0" w:after="0" w:line="240" w:lineRule="auto"/>
        <w:ind w:right="-284"/>
        <w:jc w:val="both"/>
        <w:rPr>
          <w:rFonts w:ascii="Calibri" w:hAnsi="Calibri" w:cs="Calibri"/>
          <w:sz w:val="22"/>
          <w:szCs w:val="22"/>
        </w:rPr>
      </w:pPr>
      <w:r w:rsidRPr="00356441">
        <w:rPr>
          <w:rFonts w:ascii="Calibri" w:hAnsi="Calibri" w:cs="Calibri"/>
          <w:sz w:val="22"/>
          <w:szCs w:val="22"/>
        </w:rPr>
        <w:t>Soixante-dix-huit (78) semaines</w:t>
      </w:r>
      <w:bookmarkEnd w:id="24"/>
      <w:bookmarkEnd w:id="25"/>
      <w:r w:rsidRPr="00356441">
        <w:rPr>
          <w:rFonts w:ascii="Calibri" w:hAnsi="Calibri" w:cs="Calibri"/>
          <w:sz w:val="22"/>
          <w:szCs w:val="22"/>
        </w:rPr>
        <w:t>, si un congé de maternité et un congé parental sont prise par l’employée ; ou</w:t>
      </w:r>
    </w:p>
    <w:p w14:paraId="64CC3B53" w14:textId="77777777" w:rsidR="00842578" w:rsidRPr="00356441" w:rsidRDefault="00842578" w:rsidP="00842578">
      <w:pPr>
        <w:pStyle w:val="Paragraphedeliste"/>
        <w:numPr>
          <w:ilvl w:val="0"/>
          <w:numId w:val="48"/>
        </w:numPr>
        <w:spacing w:before="0" w:after="0" w:line="240" w:lineRule="auto"/>
        <w:ind w:right="-284"/>
        <w:jc w:val="both"/>
        <w:rPr>
          <w:rFonts w:ascii="Calibri" w:hAnsi="Calibri" w:cs="Calibri"/>
          <w:sz w:val="22"/>
          <w:szCs w:val="22"/>
        </w:rPr>
      </w:pPr>
      <w:r w:rsidRPr="00356441">
        <w:rPr>
          <w:rFonts w:ascii="Calibri" w:hAnsi="Calibri" w:cs="Calibri"/>
          <w:sz w:val="22"/>
          <w:szCs w:val="22"/>
        </w:rPr>
        <w:t>Soixante-trois (63) semaines, si seulement un congé parental est pris par l’employée.</w:t>
      </w:r>
    </w:p>
    <w:p w14:paraId="0A0CCB47" w14:textId="77777777" w:rsidR="00842578" w:rsidRPr="00356441" w:rsidRDefault="00842578" w:rsidP="00842578">
      <w:pPr>
        <w:spacing w:before="0" w:after="0" w:line="240" w:lineRule="auto"/>
        <w:ind w:left="-142" w:right="-284"/>
        <w:jc w:val="both"/>
        <w:rPr>
          <w:rFonts w:ascii="Calibri" w:hAnsi="Calibri" w:cs="Calibri"/>
          <w:sz w:val="22"/>
          <w:szCs w:val="22"/>
        </w:rPr>
      </w:pPr>
    </w:p>
    <w:p w14:paraId="27DF1A64" w14:textId="19F0C99C" w:rsidR="00842578" w:rsidRDefault="00842578" w:rsidP="00842578">
      <w:pPr>
        <w:spacing w:before="0" w:after="0" w:line="240" w:lineRule="auto"/>
        <w:ind w:left="-142"/>
        <w:jc w:val="both"/>
      </w:pPr>
      <w:bookmarkStart w:id="27" w:name="_Toc62000374"/>
      <w:bookmarkStart w:id="28" w:name="_Toc62041382"/>
      <w:r w:rsidRPr="00356441">
        <w:rPr>
          <w:rFonts w:ascii="Calibri" w:hAnsi="Calibri" w:cs="Calibri"/>
          <w:sz w:val="22"/>
          <w:szCs w:val="22"/>
        </w:rPr>
        <w:t>Les clauses portant sur les congés de maternité</w:t>
      </w:r>
      <w:r w:rsidRPr="00A467EE">
        <w:rPr>
          <w:rFonts w:ascii="Calibri" w:hAnsi="Calibri" w:cs="Calibri"/>
          <w:sz w:val="22"/>
          <w:szCs w:val="22"/>
        </w:rPr>
        <w:t xml:space="preserve"> et parentaux </w:t>
      </w:r>
      <w:bookmarkStart w:id="29" w:name="_Hlk63162592"/>
      <w:r w:rsidRPr="00A467EE">
        <w:rPr>
          <w:rFonts w:ascii="Calibri" w:hAnsi="Calibri" w:cs="Calibri"/>
          <w:sz w:val="22"/>
          <w:szCs w:val="22"/>
        </w:rPr>
        <w:t xml:space="preserve">de ce document seront appliquées en conformité avec les dispositions applicables de la </w:t>
      </w:r>
      <w:r w:rsidRPr="00A467EE">
        <w:rPr>
          <w:rFonts w:ascii="Calibri" w:hAnsi="Calibri" w:cs="Calibri"/>
          <w:i/>
          <w:iCs/>
          <w:sz w:val="22"/>
          <w:szCs w:val="22"/>
        </w:rPr>
        <w:t xml:space="preserve">Loi sur l’assurance emploi </w:t>
      </w:r>
      <w:r w:rsidRPr="00A467EE">
        <w:rPr>
          <w:rFonts w:ascii="Calibri" w:hAnsi="Calibri" w:cs="Calibri"/>
          <w:sz w:val="22"/>
          <w:szCs w:val="22"/>
        </w:rPr>
        <w:t xml:space="preserve">du Canada et la </w:t>
      </w:r>
      <w:r w:rsidRPr="00A467EE">
        <w:rPr>
          <w:rFonts w:ascii="Calibri" w:hAnsi="Calibri" w:cs="Calibri"/>
          <w:i/>
          <w:iCs/>
          <w:sz w:val="22"/>
          <w:szCs w:val="22"/>
        </w:rPr>
        <w:t>Loi de 2000 sur les normes d’emploi</w:t>
      </w:r>
      <w:r w:rsidRPr="00A467EE">
        <w:rPr>
          <w:rFonts w:ascii="Calibri" w:hAnsi="Calibri" w:cs="Calibri"/>
          <w:sz w:val="22"/>
          <w:szCs w:val="22"/>
        </w:rPr>
        <w:t xml:space="preserve"> de l’Ontario, avec leurs modifications éventuelles respectives. Pour plus d’information, </w:t>
      </w:r>
      <w:r w:rsidRPr="00A467EE">
        <w:rPr>
          <w:rFonts w:ascii="Calibri" w:hAnsi="Calibri" w:cs="Calibri"/>
          <w:sz w:val="22"/>
          <w:szCs w:val="22"/>
        </w:rPr>
        <w:lastRenderedPageBreak/>
        <w:t>veuillez-vous référer à Emploi et Développement Social Canada (</w:t>
      </w:r>
      <w:hyperlink r:id="rId19" w:history="1">
        <w:r w:rsidRPr="00A467EE">
          <w:rPr>
            <w:rStyle w:val="Lienhypertexte"/>
            <w:rFonts w:ascii="Calibri" w:hAnsi="Calibri" w:cs="Calibri"/>
            <w:color w:val="auto"/>
            <w:sz w:val="22"/>
            <w:szCs w:val="22"/>
          </w:rPr>
          <w:t>Prestations de maternité et prestations parentales de l’assurance-emploi : Ce qu’offrent ces prestations - Canada.ca</w:t>
        </w:r>
      </w:hyperlink>
      <w:bookmarkEnd w:id="29"/>
      <w:r w:rsidRPr="00356441">
        <w:rPr>
          <w:rFonts w:ascii="Calibri" w:hAnsi="Calibri" w:cs="Calibri"/>
          <w:sz w:val="22"/>
          <w:szCs w:val="22"/>
        </w:rPr>
        <w:t>)</w:t>
      </w:r>
      <w:bookmarkEnd w:id="27"/>
      <w:bookmarkEnd w:id="28"/>
      <w:r w:rsidRPr="00356441">
        <w:rPr>
          <w:rFonts w:ascii="Calibri" w:hAnsi="Calibri" w:cs="Calibri"/>
          <w:sz w:val="22"/>
          <w:szCs w:val="22"/>
        </w:rPr>
        <w:t xml:space="preserve"> et au </w:t>
      </w:r>
      <w:hyperlink r:id="rId20" w:history="1">
        <w:r w:rsidRPr="00356441">
          <w:rPr>
            <w:rStyle w:val="Lienhypertexte"/>
            <w:rFonts w:ascii="Calibri" w:hAnsi="Calibri" w:cs="Calibri"/>
            <w:color w:val="auto"/>
            <w:sz w:val="22"/>
            <w:szCs w:val="22"/>
          </w:rPr>
          <w:t>Guide de la Loi sur les normes d’emploi : Congés de maternité et congés parentaux | Ontario.ca</w:t>
        </w:r>
      </w:hyperlink>
      <w:r w:rsidRPr="00356441">
        <w:rPr>
          <w:rFonts w:ascii="Calibri" w:hAnsi="Calibri" w:cs="Calibri"/>
          <w:sz w:val="22"/>
          <w:szCs w:val="22"/>
        </w:rPr>
        <w:t>.</w:t>
      </w:r>
      <w:r w:rsidRPr="0005447C">
        <w:t xml:space="preserve"> </w:t>
      </w:r>
    </w:p>
    <w:bookmarkEnd w:id="26"/>
    <w:p w14:paraId="45732C1B" w14:textId="77777777" w:rsidR="00BC563B" w:rsidRDefault="00BC563B" w:rsidP="00842578">
      <w:pPr>
        <w:spacing w:before="0" w:after="0" w:line="240" w:lineRule="auto"/>
        <w:ind w:left="-142"/>
        <w:jc w:val="both"/>
      </w:pPr>
    </w:p>
    <w:p w14:paraId="74EF2A5B" w14:textId="35043FA0" w:rsidR="005120AF" w:rsidRPr="000A6845" w:rsidRDefault="003A53D7" w:rsidP="00842578">
      <w:pPr>
        <w:spacing w:before="0" w:after="0" w:line="240" w:lineRule="auto"/>
        <w:ind w:left="-142" w:right="-284"/>
        <w:jc w:val="both"/>
        <w:rPr>
          <w:rFonts w:ascii="Calibri" w:hAnsi="Calibri" w:cs="Calibri"/>
          <w:sz w:val="22"/>
          <w:szCs w:val="22"/>
        </w:rPr>
      </w:pPr>
      <w:r w:rsidRPr="000A6845">
        <w:rPr>
          <w:rFonts w:ascii="Calibri" w:hAnsi="Calibri" w:cs="Calibri"/>
          <w:sz w:val="22"/>
          <w:szCs w:val="22"/>
        </w:rPr>
        <w:t>Il est important de noter que si un employé choisit l’option de renoncer à sa couverture et devient invalide pendant cette période, l’employé ne sera pas admissible à recevoir des prestations d’assurance salaire de longue durée car il n’était pas couvert à la date d’invalidité.</w:t>
      </w:r>
      <w:r w:rsidR="00952077" w:rsidRPr="000A6845">
        <w:rPr>
          <w:rFonts w:ascii="Calibri" w:hAnsi="Calibri" w:cs="Calibri"/>
          <w:sz w:val="22"/>
          <w:szCs w:val="22"/>
        </w:rPr>
        <w:t xml:space="preserve"> Il est donc recommandé aux employés de maintenir t</w:t>
      </w:r>
      <w:r w:rsidR="00BB0148" w:rsidRPr="000A6845">
        <w:rPr>
          <w:rFonts w:ascii="Calibri" w:hAnsi="Calibri" w:cs="Calibri"/>
          <w:sz w:val="22"/>
          <w:szCs w:val="22"/>
        </w:rPr>
        <w:t>outes les couvertures</w:t>
      </w:r>
      <w:r w:rsidR="00952077" w:rsidRPr="000A6845">
        <w:rPr>
          <w:rFonts w:ascii="Calibri" w:hAnsi="Calibri" w:cs="Calibri"/>
          <w:sz w:val="22"/>
          <w:szCs w:val="22"/>
        </w:rPr>
        <w:t xml:space="preserve"> </w:t>
      </w:r>
      <w:r w:rsidR="00BB0148" w:rsidRPr="000A6845">
        <w:rPr>
          <w:rFonts w:ascii="Calibri" w:hAnsi="Calibri" w:cs="Calibri"/>
          <w:sz w:val="22"/>
          <w:szCs w:val="22"/>
        </w:rPr>
        <w:t xml:space="preserve">durant le congé de maternité ou parental de l’employé. </w:t>
      </w:r>
    </w:p>
    <w:p w14:paraId="084E2788" w14:textId="5015A274" w:rsidR="00BB0148" w:rsidRPr="000A6845" w:rsidRDefault="00952077" w:rsidP="00115451">
      <w:pPr>
        <w:ind w:left="-142"/>
        <w:rPr>
          <w:rFonts w:ascii="Calibri" w:eastAsiaTheme="minorHAnsi" w:hAnsi="Calibri" w:cs="Calibri"/>
          <w:sz w:val="22"/>
          <w:szCs w:val="22"/>
        </w:rPr>
      </w:pPr>
      <w:r w:rsidRPr="000A6845">
        <w:rPr>
          <w:rFonts w:ascii="Calibri" w:eastAsia="Times New Roman" w:hAnsi="Calibri" w:cs="Calibri"/>
          <w:sz w:val="22"/>
          <w:szCs w:val="22"/>
        </w:rPr>
        <w:t>En connaissance de conséquences éventuelles</w:t>
      </w:r>
      <w:r w:rsidR="00BB0148" w:rsidRPr="000A6845">
        <w:rPr>
          <w:rFonts w:ascii="Calibri" w:eastAsia="Times New Roman" w:hAnsi="Calibri" w:cs="Calibri"/>
          <w:sz w:val="22"/>
          <w:szCs w:val="22"/>
        </w:rPr>
        <w:t>, l’employé</w:t>
      </w:r>
      <w:r w:rsidRPr="000A6845">
        <w:rPr>
          <w:rFonts w:ascii="Calibri" w:eastAsia="Times New Roman" w:hAnsi="Calibri" w:cs="Calibri"/>
          <w:sz w:val="22"/>
          <w:szCs w:val="22"/>
        </w:rPr>
        <w:t xml:space="preserve"> peut toutefois faire </w:t>
      </w:r>
      <w:r w:rsidR="00BB0148" w:rsidRPr="000A6845">
        <w:rPr>
          <w:rFonts w:ascii="Calibri" w:eastAsia="Times New Roman" w:hAnsi="Calibri" w:cs="Calibri"/>
          <w:sz w:val="22"/>
          <w:szCs w:val="22"/>
        </w:rPr>
        <w:t>les choix suivants :</w:t>
      </w:r>
    </w:p>
    <w:p w14:paraId="2E8F4714" w14:textId="77777777" w:rsidR="00BB0148" w:rsidRPr="000A6845" w:rsidRDefault="00BB0148" w:rsidP="00B873E6">
      <w:pPr>
        <w:pStyle w:val="Paragraphedeliste"/>
        <w:widowControl w:val="0"/>
        <w:numPr>
          <w:ilvl w:val="0"/>
          <w:numId w:val="42"/>
        </w:numPr>
        <w:autoSpaceDE w:val="0"/>
        <w:autoSpaceDN w:val="0"/>
        <w:adjustRightInd w:val="0"/>
        <w:spacing w:before="0" w:after="0" w:line="240" w:lineRule="auto"/>
        <w:ind w:right="-279"/>
        <w:jc w:val="both"/>
        <w:rPr>
          <w:rFonts w:ascii="Calibri" w:eastAsia="Times New Roman" w:hAnsi="Calibri" w:cs="Calibri"/>
          <w:sz w:val="22"/>
          <w:szCs w:val="22"/>
        </w:rPr>
      </w:pPr>
      <w:r w:rsidRPr="000A6845">
        <w:rPr>
          <w:rFonts w:ascii="Calibri" w:eastAsia="Times New Roman" w:hAnsi="Calibri" w:cs="Calibri"/>
          <w:sz w:val="22"/>
          <w:szCs w:val="22"/>
        </w:rPr>
        <w:t>Maintenir toutes les couvertures</w:t>
      </w:r>
    </w:p>
    <w:p w14:paraId="49A69E7C" w14:textId="77777777" w:rsidR="00BB0148" w:rsidRPr="000A6845" w:rsidRDefault="00BB0148" w:rsidP="00B873E6">
      <w:pPr>
        <w:pStyle w:val="Paragraphedeliste"/>
        <w:widowControl w:val="0"/>
        <w:numPr>
          <w:ilvl w:val="0"/>
          <w:numId w:val="42"/>
        </w:numPr>
        <w:autoSpaceDE w:val="0"/>
        <w:autoSpaceDN w:val="0"/>
        <w:adjustRightInd w:val="0"/>
        <w:spacing w:before="0" w:after="0" w:line="240" w:lineRule="auto"/>
        <w:ind w:right="-279"/>
        <w:jc w:val="both"/>
        <w:rPr>
          <w:rFonts w:ascii="Calibri" w:eastAsia="Times New Roman" w:hAnsi="Calibri" w:cs="Calibri"/>
          <w:sz w:val="22"/>
          <w:szCs w:val="22"/>
        </w:rPr>
      </w:pPr>
      <w:r w:rsidRPr="000A6845">
        <w:rPr>
          <w:rFonts w:ascii="Calibri" w:eastAsia="Times New Roman" w:hAnsi="Calibri" w:cs="Calibri"/>
          <w:sz w:val="22"/>
          <w:szCs w:val="22"/>
        </w:rPr>
        <w:t>Maintenir toutes les couvertures sauf l</w:t>
      </w:r>
      <w:r w:rsidRPr="000A6845">
        <w:rPr>
          <w:rFonts w:ascii="Calibri" w:eastAsia="Times New Roman" w:hAnsi="Calibri" w:cs="Calibri"/>
          <w:color w:val="000000"/>
          <w:sz w:val="22"/>
          <w:szCs w:val="22"/>
        </w:rPr>
        <w:t>’assurance salaire de longue durée</w:t>
      </w:r>
    </w:p>
    <w:p w14:paraId="181ADB2F" w14:textId="23CC5C1F" w:rsidR="00BB0148" w:rsidRPr="000A6845" w:rsidRDefault="0038775A" w:rsidP="00B873E6">
      <w:pPr>
        <w:pStyle w:val="Paragraphedeliste"/>
        <w:widowControl w:val="0"/>
        <w:numPr>
          <w:ilvl w:val="0"/>
          <w:numId w:val="42"/>
        </w:numPr>
        <w:autoSpaceDE w:val="0"/>
        <w:autoSpaceDN w:val="0"/>
        <w:adjustRightInd w:val="0"/>
        <w:spacing w:before="0" w:after="0" w:line="240" w:lineRule="auto"/>
        <w:ind w:right="-279"/>
        <w:jc w:val="both"/>
        <w:rPr>
          <w:rFonts w:ascii="Calibri" w:eastAsia="Times New Roman" w:hAnsi="Calibri" w:cs="Calibri"/>
          <w:sz w:val="22"/>
          <w:szCs w:val="22"/>
        </w:rPr>
      </w:pPr>
      <w:r w:rsidRPr="00FE3725">
        <w:rPr>
          <w:rFonts w:ascii="Calibri" w:eastAsia="Times New Roman" w:hAnsi="Calibri" w:cs="Calibri"/>
          <w:sz w:val="22"/>
          <w:szCs w:val="22"/>
        </w:rPr>
        <w:t>Renoncer</w:t>
      </w:r>
      <w:r w:rsidR="00BB0148" w:rsidRPr="000A6845">
        <w:rPr>
          <w:rFonts w:ascii="Calibri" w:eastAsia="Times New Roman" w:hAnsi="Calibri" w:cs="Calibri"/>
          <w:sz w:val="22"/>
          <w:szCs w:val="22"/>
        </w:rPr>
        <w:t xml:space="preserve"> toutes les couvertures</w:t>
      </w:r>
      <w:r w:rsidR="00BE6C1B" w:rsidRPr="000A6845">
        <w:rPr>
          <w:rFonts w:ascii="Calibri" w:eastAsia="Times New Roman" w:hAnsi="Calibri" w:cs="Calibri"/>
          <w:sz w:val="22"/>
          <w:szCs w:val="22"/>
        </w:rPr>
        <w:t>. Toutefois l</w:t>
      </w:r>
      <w:r w:rsidR="00BB0148" w:rsidRPr="000A6845">
        <w:rPr>
          <w:rFonts w:ascii="Calibri" w:eastAsia="Times New Roman" w:hAnsi="Calibri" w:cs="Calibri"/>
          <w:sz w:val="22"/>
          <w:szCs w:val="22"/>
        </w:rPr>
        <w:t xml:space="preserve">’employé qui réside au Québec doit maintenir les soins </w:t>
      </w:r>
      <w:r w:rsidR="00A57215" w:rsidRPr="000A6845">
        <w:rPr>
          <w:rFonts w:ascii="Calibri" w:eastAsia="Times New Roman" w:hAnsi="Calibri" w:cs="Calibri"/>
          <w:sz w:val="22"/>
          <w:szCs w:val="22"/>
        </w:rPr>
        <w:t>médicaux</w:t>
      </w:r>
      <w:r w:rsidR="00BB0148" w:rsidRPr="000A6845">
        <w:rPr>
          <w:rFonts w:ascii="Calibri" w:eastAsia="Times New Roman" w:hAnsi="Calibri" w:cs="Calibri"/>
          <w:sz w:val="22"/>
          <w:szCs w:val="22"/>
        </w:rPr>
        <w:t xml:space="preserve"> à moins d’être couvert ailleurs</w:t>
      </w:r>
      <w:r w:rsidR="00A57215" w:rsidRPr="000A6845">
        <w:rPr>
          <w:rFonts w:ascii="Calibri" w:eastAsia="Times New Roman" w:hAnsi="Calibri" w:cs="Calibri"/>
          <w:sz w:val="22"/>
          <w:szCs w:val="22"/>
        </w:rPr>
        <w:t>.</w:t>
      </w:r>
    </w:p>
    <w:p w14:paraId="59574F46" w14:textId="77777777" w:rsidR="00BB0148" w:rsidRPr="000A6845" w:rsidRDefault="00BB0148" w:rsidP="00B873E6">
      <w:pPr>
        <w:autoSpaceDE w:val="0"/>
        <w:autoSpaceDN w:val="0"/>
        <w:adjustRightInd w:val="0"/>
        <w:spacing w:before="0" w:after="0" w:line="240" w:lineRule="auto"/>
        <w:ind w:left="-142" w:right="-279"/>
        <w:jc w:val="both"/>
        <w:rPr>
          <w:rFonts w:ascii="Calibri" w:eastAsia="Times New Roman" w:hAnsi="Calibri" w:cs="Calibri"/>
          <w:sz w:val="22"/>
          <w:szCs w:val="22"/>
        </w:rPr>
      </w:pPr>
    </w:p>
    <w:p w14:paraId="1C8A1C05" w14:textId="2B596261" w:rsidR="00BB0148" w:rsidRPr="000A6845" w:rsidRDefault="00CA561F" w:rsidP="00B873E6">
      <w:pPr>
        <w:autoSpaceDE w:val="0"/>
        <w:autoSpaceDN w:val="0"/>
        <w:adjustRightInd w:val="0"/>
        <w:spacing w:before="0" w:after="0" w:line="240" w:lineRule="auto"/>
        <w:ind w:left="-142" w:right="-279"/>
        <w:jc w:val="both"/>
        <w:rPr>
          <w:rFonts w:ascii="Calibri" w:eastAsia="Times New Roman" w:hAnsi="Calibri" w:cs="Calibri"/>
          <w:sz w:val="22"/>
          <w:szCs w:val="22"/>
        </w:rPr>
      </w:pPr>
      <w:r w:rsidRPr="000A6845">
        <w:rPr>
          <w:rFonts w:ascii="Calibri" w:eastAsia="Times New Roman" w:hAnsi="Calibri" w:cs="Calibri"/>
          <w:sz w:val="22"/>
          <w:szCs w:val="22"/>
        </w:rPr>
        <w:t>L’employ</w:t>
      </w:r>
      <w:r w:rsidR="008F2477" w:rsidRPr="000A6845">
        <w:rPr>
          <w:rFonts w:ascii="Calibri" w:eastAsia="Times New Roman" w:hAnsi="Calibri" w:cs="Calibri"/>
          <w:sz w:val="22"/>
          <w:szCs w:val="22"/>
        </w:rPr>
        <w:t>é</w:t>
      </w:r>
      <w:r w:rsidRPr="000A6845">
        <w:rPr>
          <w:rFonts w:ascii="Calibri" w:eastAsia="Times New Roman" w:hAnsi="Calibri" w:cs="Calibri"/>
          <w:sz w:val="22"/>
          <w:szCs w:val="22"/>
        </w:rPr>
        <w:t xml:space="preserve"> </w:t>
      </w:r>
      <w:r w:rsidR="00A57215" w:rsidRPr="000A6845">
        <w:rPr>
          <w:rFonts w:ascii="Calibri" w:eastAsia="Times New Roman" w:hAnsi="Calibri" w:cs="Calibri"/>
          <w:sz w:val="22"/>
          <w:szCs w:val="22"/>
        </w:rPr>
        <w:t xml:space="preserve">doit </w:t>
      </w:r>
      <w:r w:rsidR="008B7FDE" w:rsidRPr="000A6845">
        <w:rPr>
          <w:rFonts w:ascii="Calibri" w:eastAsia="Times New Roman" w:hAnsi="Calibri" w:cs="Calibri"/>
          <w:sz w:val="22"/>
          <w:szCs w:val="22"/>
        </w:rPr>
        <w:t>compléter</w:t>
      </w:r>
      <w:r w:rsidRPr="000A6845">
        <w:rPr>
          <w:rFonts w:ascii="Calibri" w:eastAsia="Times New Roman" w:hAnsi="Calibri" w:cs="Calibri"/>
          <w:sz w:val="22"/>
          <w:szCs w:val="22"/>
        </w:rPr>
        <w:t xml:space="preserve"> le formulaire </w:t>
      </w:r>
      <w:r w:rsidR="00BB0148" w:rsidRPr="000A6845">
        <w:rPr>
          <w:rFonts w:ascii="Calibri" w:eastAsia="Times New Roman" w:hAnsi="Calibri" w:cs="Calibri"/>
          <w:sz w:val="22"/>
          <w:szCs w:val="22"/>
        </w:rPr>
        <w:t>« </w:t>
      </w:r>
      <w:r w:rsidR="00BB0148" w:rsidRPr="000A6845">
        <w:rPr>
          <w:rFonts w:ascii="Calibri" w:eastAsia="Times New Roman" w:hAnsi="Calibri" w:cs="Calibri"/>
          <w:i/>
          <w:sz w:val="22"/>
          <w:szCs w:val="22"/>
        </w:rPr>
        <w:t>Couverture pendant un congé de maternité/congé parental </w:t>
      </w:r>
      <w:r w:rsidR="00BB0148" w:rsidRPr="000A6845">
        <w:rPr>
          <w:rFonts w:ascii="Calibri" w:eastAsia="Times New Roman" w:hAnsi="Calibri" w:cs="Calibri"/>
          <w:sz w:val="22"/>
          <w:szCs w:val="22"/>
        </w:rPr>
        <w:t>»</w:t>
      </w:r>
      <w:r w:rsidR="008F2477" w:rsidRPr="000A6845">
        <w:rPr>
          <w:rFonts w:ascii="Calibri" w:eastAsia="Times New Roman" w:hAnsi="Calibri" w:cs="Calibri"/>
          <w:sz w:val="22"/>
          <w:szCs w:val="22"/>
        </w:rPr>
        <w:t xml:space="preserve">. </w:t>
      </w:r>
      <w:r w:rsidR="00BB0148" w:rsidRPr="000A6845">
        <w:rPr>
          <w:rFonts w:ascii="Calibri" w:eastAsia="Times New Roman" w:hAnsi="Calibri" w:cs="Calibri"/>
          <w:sz w:val="22"/>
          <w:szCs w:val="22"/>
        </w:rPr>
        <w:t xml:space="preserve"> </w:t>
      </w:r>
    </w:p>
    <w:p w14:paraId="7961B35F" w14:textId="77777777" w:rsidR="00BB0148" w:rsidRPr="000A6845" w:rsidRDefault="00BB0148" w:rsidP="00B873E6">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p>
    <w:p w14:paraId="2E4D0010" w14:textId="3F687C6D" w:rsidR="005A7D07" w:rsidRPr="000A6845" w:rsidRDefault="0021274A" w:rsidP="005A7D07">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0A6845">
        <w:rPr>
          <w:rFonts w:ascii="Calibri" w:eastAsia="Times New Roman" w:hAnsi="Calibri" w:cs="Calibri"/>
          <w:sz w:val="22"/>
          <w:szCs w:val="22"/>
        </w:rPr>
        <w:t xml:space="preserve">Si l’employé </w:t>
      </w:r>
      <w:r w:rsidRPr="000A6845">
        <w:rPr>
          <w:rFonts w:ascii="Calibri" w:eastAsia="Times New Roman" w:hAnsi="Calibri" w:cs="Calibri"/>
          <w:b/>
          <w:sz w:val="22"/>
          <w:szCs w:val="22"/>
        </w:rPr>
        <w:t>choisit l’option 3 soit de renoncer toutes les couverture</w:t>
      </w:r>
      <w:r w:rsidRPr="000A6845">
        <w:rPr>
          <w:rFonts w:ascii="Calibri" w:eastAsia="Times New Roman" w:hAnsi="Calibri" w:cs="Calibri"/>
          <w:sz w:val="22"/>
          <w:szCs w:val="22"/>
        </w:rPr>
        <w:t xml:space="preserve"> l’employeur doit mettre fin à toutes les garanties.  Si l’employé réside au Québec et n’est pas couvert ailleurs, il devra maintenir la couverture des soins de santé.  </w:t>
      </w:r>
      <w:r w:rsidRPr="000A6845">
        <w:rPr>
          <w:rFonts w:ascii="Calibri" w:eastAsia="Times New Roman" w:hAnsi="Calibri" w:cs="Calibri"/>
          <w:sz w:val="22"/>
          <w:szCs w:val="22"/>
          <w:lang w:eastAsia="fr-FR"/>
        </w:rPr>
        <w:t xml:space="preserve">Il est important pour l’employé de savoir qu’il ne sera pas admissible à recevoir des prestations d’assurance salaire de longue durée s’il devenait invalide. </w:t>
      </w:r>
      <w:r w:rsidR="005A7D07" w:rsidRPr="000A6845">
        <w:rPr>
          <w:rFonts w:ascii="Calibri" w:eastAsia="Times New Roman" w:hAnsi="Calibri" w:cs="Calibri"/>
          <w:sz w:val="22"/>
          <w:szCs w:val="22"/>
          <w:lang w:eastAsia="fr-FR"/>
        </w:rPr>
        <w:t xml:space="preserve"> Étant donné que le droit de transformation s’applique, les détails sont indiqués sur le formulaire. </w:t>
      </w:r>
    </w:p>
    <w:p w14:paraId="679FBD3C" w14:textId="77777777" w:rsidR="00417ED6" w:rsidRPr="000A6845" w:rsidRDefault="00417ED6" w:rsidP="00B873E6">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2147327C" w14:textId="16B21BD6" w:rsidR="00BB0148" w:rsidRPr="000A6845" w:rsidRDefault="00CA561F" w:rsidP="00B873E6">
      <w:pPr>
        <w:autoSpaceDE w:val="0"/>
        <w:autoSpaceDN w:val="0"/>
        <w:adjustRightInd w:val="0"/>
        <w:spacing w:before="0" w:after="0" w:line="240" w:lineRule="auto"/>
        <w:ind w:left="-142" w:right="-279"/>
        <w:jc w:val="both"/>
        <w:rPr>
          <w:rFonts w:ascii="Calibri" w:eastAsia="Times New Roman" w:hAnsi="Calibri" w:cs="Calibri"/>
          <w:sz w:val="22"/>
          <w:szCs w:val="22"/>
        </w:rPr>
      </w:pPr>
      <w:r w:rsidRPr="000A6845">
        <w:rPr>
          <w:rFonts w:ascii="Calibri" w:eastAsia="Times New Roman" w:hAnsi="Calibri" w:cs="Calibri"/>
          <w:bCs/>
          <w:sz w:val="22"/>
          <w:szCs w:val="22"/>
        </w:rPr>
        <w:t>L’</w:t>
      </w:r>
      <w:r w:rsidR="00BB0148" w:rsidRPr="000A6845">
        <w:rPr>
          <w:rFonts w:ascii="Calibri" w:eastAsia="Times New Roman" w:hAnsi="Calibri" w:cs="Calibri"/>
          <w:bCs/>
          <w:sz w:val="22"/>
          <w:szCs w:val="22"/>
        </w:rPr>
        <w:t>employé</w:t>
      </w:r>
      <w:r w:rsidRPr="000A6845">
        <w:rPr>
          <w:rFonts w:ascii="Calibri" w:eastAsia="Times New Roman" w:hAnsi="Calibri" w:cs="Calibri"/>
          <w:bCs/>
          <w:sz w:val="22"/>
          <w:szCs w:val="22"/>
        </w:rPr>
        <w:t xml:space="preserve"> qui met</w:t>
      </w:r>
      <w:r w:rsidR="00BB0148" w:rsidRPr="000A6845">
        <w:rPr>
          <w:rFonts w:ascii="Calibri" w:eastAsia="Times New Roman" w:hAnsi="Calibri" w:cs="Calibri"/>
          <w:bCs/>
          <w:sz w:val="22"/>
          <w:szCs w:val="22"/>
        </w:rPr>
        <w:t xml:space="preserve"> fin à toutes ses couvertures durant son congé de maternité ou congé parental et rencontre les critères d’admissibilité à son retour au travail, sera réintégré au régime à son retour selon les modalités indiqué</w:t>
      </w:r>
      <w:r w:rsidR="00870805" w:rsidRPr="000A6845">
        <w:rPr>
          <w:rFonts w:ascii="Calibri" w:eastAsia="Times New Roman" w:hAnsi="Calibri" w:cs="Calibri"/>
          <w:bCs/>
          <w:sz w:val="22"/>
          <w:szCs w:val="22"/>
        </w:rPr>
        <w:t>es</w:t>
      </w:r>
      <w:r w:rsidR="00BB0148" w:rsidRPr="000A6845">
        <w:rPr>
          <w:rFonts w:ascii="Calibri" w:eastAsia="Times New Roman" w:hAnsi="Calibri" w:cs="Calibri"/>
          <w:bCs/>
          <w:sz w:val="22"/>
          <w:szCs w:val="22"/>
        </w:rPr>
        <w:t xml:space="preserve"> sous la section </w:t>
      </w:r>
      <w:r w:rsidR="004B6D6B" w:rsidRPr="000A6845">
        <w:rPr>
          <w:rFonts w:ascii="Calibri" w:eastAsia="Times New Roman" w:hAnsi="Calibri" w:cs="Calibri"/>
          <w:bCs/>
          <w:sz w:val="22"/>
          <w:szCs w:val="22"/>
        </w:rPr>
        <w:t>« </w:t>
      </w:r>
      <w:r w:rsidR="00A57215" w:rsidRPr="000A6845">
        <w:rPr>
          <w:rFonts w:ascii="Calibri" w:eastAsia="Times New Roman" w:hAnsi="Calibri" w:cs="Calibri"/>
          <w:bCs/>
          <w:i/>
          <w:sz w:val="22"/>
          <w:szCs w:val="22"/>
        </w:rPr>
        <w:t xml:space="preserve">Admissibilité : </w:t>
      </w:r>
      <w:r w:rsidR="00BB0148" w:rsidRPr="000A6845">
        <w:rPr>
          <w:rFonts w:ascii="Calibri" w:eastAsia="Times New Roman" w:hAnsi="Calibri" w:cs="Calibri"/>
          <w:bCs/>
          <w:i/>
          <w:sz w:val="22"/>
          <w:szCs w:val="22"/>
        </w:rPr>
        <w:t>Changement d’employeur / Réintégration au rég</w:t>
      </w:r>
      <w:r w:rsidRPr="000A6845">
        <w:rPr>
          <w:rFonts w:ascii="Calibri" w:eastAsia="Times New Roman" w:hAnsi="Calibri" w:cs="Calibri"/>
          <w:bCs/>
          <w:i/>
          <w:sz w:val="22"/>
          <w:szCs w:val="22"/>
        </w:rPr>
        <w:t>ime</w:t>
      </w:r>
      <w:r w:rsidR="004B6D6B" w:rsidRPr="000A6845">
        <w:rPr>
          <w:rFonts w:ascii="Calibri" w:eastAsia="Times New Roman" w:hAnsi="Calibri" w:cs="Calibri"/>
          <w:bCs/>
          <w:sz w:val="22"/>
          <w:szCs w:val="22"/>
        </w:rPr>
        <w:t> »</w:t>
      </w:r>
      <w:r w:rsidR="006C6567" w:rsidRPr="000A6845">
        <w:rPr>
          <w:rFonts w:ascii="Calibri" w:eastAsia="Times New Roman" w:hAnsi="Calibri" w:cs="Calibri"/>
          <w:bCs/>
          <w:sz w:val="22"/>
          <w:szCs w:val="22"/>
        </w:rPr>
        <w:t xml:space="preserve"> dans ce document</w:t>
      </w:r>
      <w:r w:rsidRPr="000A6845">
        <w:rPr>
          <w:rFonts w:ascii="Calibri" w:eastAsia="Times New Roman" w:hAnsi="Calibri" w:cs="Calibri"/>
          <w:bCs/>
          <w:sz w:val="22"/>
          <w:szCs w:val="22"/>
        </w:rPr>
        <w:t xml:space="preserve">. </w:t>
      </w:r>
    </w:p>
    <w:p w14:paraId="4368912B" w14:textId="77777777" w:rsidR="00BB0148" w:rsidRPr="000A6845" w:rsidRDefault="00BB0148" w:rsidP="00B873E6">
      <w:pPr>
        <w:autoSpaceDE w:val="0"/>
        <w:autoSpaceDN w:val="0"/>
        <w:adjustRightInd w:val="0"/>
        <w:spacing w:before="0" w:after="0" w:line="240" w:lineRule="auto"/>
        <w:ind w:left="-142" w:right="-279"/>
        <w:jc w:val="both"/>
        <w:rPr>
          <w:rFonts w:ascii="Calibri" w:eastAsia="Times New Roman" w:hAnsi="Calibri" w:cs="Calibri"/>
          <w:sz w:val="22"/>
          <w:szCs w:val="22"/>
        </w:rPr>
      </w:pPr>
    </w:p>
    <w:p w14:paraId="4240AB07" w14:textId="526AE4C0" w:rsidR="006C6567" w:rsidRPr="000A6845" w:rsidRDefault="00E95E20" w:rsidP="006C6567">
      <w:pPr>
        <w:spacing w:before="0" w:after="0" w:line="240" w:lineRule="auto"/>
        <w:ind w:left="-142" w:right="-279"/>
        <w:jc w:val="both"/>
        <w:rPr>
          <w:rFonts w:ascii="Calibri" w:hAnsi="Calibri" w:cs="Calibri"/>
          <w:sz w:val="22"/>
          <w:szCs w:val="22"/>
        </w:rPr>
      </w:pPr>
      <w:r w:rsidRPr="000A6845">
        <w:rPr>
          <w:rFonts w:ascii="Calibri" w:hAnsi="Calibri" w:cs="Calibri"/>
          <w:sz w:val="22"/>
          <w:szCs w:val="22"/>
        </w:rPr>
        <w:t xml:space="preserve">Au plus tard </w:t>
      </w:r>
      <w:r w:rsidR="003B41A3" w:rsidRPr="000A6845">
        <w:rPr>
          <w:rFonts w:ascii="Calibri" w:hAnsi="Calibri" w:cs="Calibri"/>
          <w:sz w:val="22"/>
          <w:szCs w:val="22"/>
        </w:rPr>
        <w:t>soixante</w:t>
      </w:r>
      <w:r w:rsidR="003B41A3" w:rsidRPr="000A6845">
        <w:rPr>
          <w:rFonts w:ascii="Calibri" w:hAnsi="Calibri" w:cs="Calibri"/>
          <w:b/>
          <w:sz w:val="22"/>
          <w:szCs w:val="22"/>
        </w:rPr>
        <w:t xml:space="preserve"> (</w:t>
      </w:r>
      <w:r w:rsidR="00BE5F7A" w:rsidRPr="000A6845">
        <w:rPr>
          <w:rFonts w:ascii="Calibri" w:hAnsi="Calibri" w:cs="Calibri"/>
          <w:b/>
          <w:bCs/>
          <w:sz w:val="22"/>
          <w:szCs w:val="22"/>
        </w:rPr>
        <w:t>60</w:t>
      </w:r>
      <w:r w:rsidR="003B41A3" w:rsidRPr="000A6845">
        <w:rPr>
          <w:rFonts w:ascii="Calibri" w:hAnsi="Calibri" w:cs="Calibri"/>
          <w:b/>
          <w:bCs/>
          <w:sz w:val="22"/>
          <w:szCs w:val="22"/>
        </w:rPr>
        <w:t>)</w:t>
      </w:r>
      <w:r w:rsidR="00BE5F7A" w:rsidRPr="000A6845">
        <w:rPr>
          <w:rFonts w:ascii="Calibri" w:hAnsi="Calibri" w:cs="Calibri"/>
          <w:b/>
          <w:bCs/>
          <w:sz w:val="22"/>
          <w:szCs w:val="22"/>
        </w:rPr>
        <w:t xml:space="preserve"> jours</w:t>
      </w:r>
      <w:r w:rsidRPr="000A6845">
        <w:rPr>
          <w:rFonts w:ascii="Calibri" w:hAnsi="Calibri" w:cs="Calibri"/>
          <w:sz w:val="22"/>
          <w:szCs w:val="22"/>
        </w:rPr>
        <w:t xml:space="preserve"> suivant la naissance ou de l’adoption de l’enfant, l’employé peut modifier sa couverture à une couverture familiale sans avoir à fournir de preuve d’assurabilité en complétant le </w:t>
      </w:r>
      <w:r w:rsidR="004B6D6B" w:rsidRPr="000A6845">
        <w:rPr>
          <w:rFonts w:ascii="Calibri" w:hAnsi="Calibri" w:cs="Calibri"/>
          <w:sz w:val="22"/>
          <w:szCs w:val="22"/>
        </w:rPr>
        <w:t>« </w:t>
      </w:r>
      <w:r w:rsidRPr="000A6845">
        <w:rPr>
          <w:rFonts w:ascii="Calibri" w:hAnsi="Calibri" w:cs="Calibri"/>
          <w:i/>
          <w:sz w:val="22"/>
          <w:szCs w:val="22"/>
        </w:rPr>
        <w:t>Formulaire de modifications</w:t>
      </w:r>
      <w:r w:rsidR="004B6D6B" w:rsidRPr="000A6845">
        <w:rPr>
          <w:rFonts w:ascii="Calibri" w:hAnsi="Calibri" w:cs="Calibri"/>
          <w:i/>
          <w:sz w:val="22"/>
          <w:szCs w:val="22"/>
        </w:rPr>
        <w:t> »</w:t>
      </w:r>
      <w:r w:rsidR="00BB0148" w:rsidRPr="000A6845">
        <w:rPr>
          <w:rFonts w:ascii="Calibri" w:eastAsia="Times New Roman" w:hAnsi="Calibri" w:cs="Calibri"/>
          <w:sz w:val="22"/>
          <w:szCs w:val="22"/>
        </w:rPr>
        <w:t>.</w:t>
      </w:r>
      <w:r w:rsidR="002C7B35" w:rsidRPr="000A6845">
        <w:rPr>
          <w:rFonts w:ascii="Calibri" w:eastAsia="Times New Roman" w:hAnsi="Calibri" w:cs="Calibri"/>
          <w:sz w:val="22"/>
          <w:szCs w:val="22"/>
        </w:rPr>
        <w:t xml:space="preserve"> </w:t>
      </w:r>
      <w:r w:rsidR="006C6567" w:rsidRPr="000A6845">
        <w:rPr>
          <w:rFonts w:ascii="Calibri" w:hAnsi="Calibri" w:cs="Calibri"/>
          <w:sz w:val="22"/>
          <w:szCs w:val="22"/>
        </w:rPr>
        <w:t xml:space="preserve">Toute information communiquée </w:t>
      </w:r>
      <w:r w:rsidR="00311EE2" w:rsidRPr="000A6845">
        <w:rPr>
          <w:rFonts w:ascii="Calibri" w:hAnsi="Calibri" w:cs="Calibri"/>
          <w:b/>
          <w:sz w:val="22"/>
          <w:szCs w:val="22"/>
        </w:rPr>
        <w:t>plus</w:t>
      </w:r>
      <w:r w:rsidR="00534E18" w:rsidRPr="000A6845">
        <w:rPr>
          <w:rFonts w:ascii="Calibri" w:hAnsi="Calibri" w:cs="Calibri"/>
          <w:b/>
          <w:sz w:val="22"/>
          <w:szCs w:val="22"/>
        </w:rPr>
        <w:t xml:space="preserve"> </w:t>
      </w:r>
      <w:r w:rsidR="00870805" w:rsidRPr="000A6845">
        <w:rPr>
          <w:rFonts w:ascii="Calibri" w:hAnsi="Calibri" w:cs="Calibri"/>
          <w:b/>
          <w:sz w:val="22"/>
          <w:szCs w:val="22"/>
        </w:rPr>
        <w:t xml:space="preserve">de </w:t>
      </w:r>
      <w:r w:rsidR="003B41A3" w:rsidRPr="000A6845">
        <w:rPr>
          <w:rFonts w:ascii="Calibri" w:hAnsi="Calibri" w:cs="Calibri"/>
          <w:b/>
          <w:sz w:val="22"/>
          <w:szCs w:val="22"/>
        </w:rPr>
        <w:t>soixante (</w:t>
      </w:r>
      <w:r w:rsidR="00870805" w:rsidRPr="000A6845">
        <w:rPr>
          <w:rFonts w:ascii="Calibri" w:hAnsi="Calibri" w:cs="Calibri"/>
          <w:b/>
          <w:sz w:val="22"/>
          <w:szCs w:val="22"/>
        </w:rPr>
        <w:t>60</w:t>
      </w:r>
      <w:r w:rsidR="003B41A3" w:rsidRPr="000A6845">
        <w:rPr>
          <w:rFonts w:ascii="Calibri" w:hAnsi="Calibri" w:cs="Calibri"/>
          <w:b/>
          <w:sz w:val="22"/>
          <w:szCs w:val="22"/>
        </w:rPr>
        <w:t>)</w:t>
      </w:r>
      <w:r w:rsidR="00870805" w:rsidRPr="000A6845">
        <w:rPr>
          <w:rFonts w:ascii="Calibri" w:hAnsi="Calibri" w:cs="Calibri"/>
          <w:b/>
          <w:sz w:val="22"/>
          <w:szCs w:val="22"/>
        </w:rPr>
        <w:t xml:space="preserve"> jours</w:t>
      </w:r>
      <w:r w:rsidR="006C6567" w:rsidRPr="000A6845">
        <w:rPr>
          <w:rFonts w:ascii="Calibri" w:hAnsi="Calibri" w:cs="Calibri"/>
          <w:sz w:val="22"/>
          <w:szCs w:val="22"/>
        </w:rPr>
        <w:t xml:space="preserve"> est considérée comme retardataire et les preuves d’assurabilité seront exigées par l’assureur. Les modalités relatives aux adhésions retardataires s’appliquent. </w:t>
      </w:r>
      <w:r w:rsidR="00E53E79" w:rsidRPr="000A6845">
        <w:rPr>
          <w:rFonts w:ascii="Calibri" w:hAnsi="Calibri" w:cs="Calibri"/>
          <w:sz w:val="22"/>
          <w:szCs w:val="22"/>
        </w:rPr>
        <w:t>L’employé</w:t>
      </w:r>
      <w:r w:rsidR="007051DE" w:rsidRPr="000A6845">
        <w:rPr>
          <w:rFonts w:ascii="Calibri" w:hAnsi="Calibri" w:cs="Calibri"/>
          <w:sz w:val="22"/>
          <w:szCs w:val="22"/>
        </w:rPr>
        <w:t xml:space="preserve"> doit se </w:t>
      </w:r>
      <w:r w:rsidR="006C6567" w:rsidRPr="000A6845">
        <w:rPr>
          <w:rFonts w:ascii="Calibri" w:hAnsi="Calibri" w:cs="Calibri"/>
          <w:sz w:val="22"/>
          <w:szCs w:val="22"/>
        </w:rPr>
        <w:t>référer à section « </w:t>
      </w:r>
      <w:r w:rsidR="006C6567" w:rsidRPr="000A6845">
        <w:rPr>
          <w:rFonts w:ascii="Calibri" w:hAnsi="Calibri" w:cs="Calibri"/>
          <w:i/>
          <w:sz w:val="22"/>
          <w:szCs w:val="22"/>
        </w:rPr>
        <w:t>Adhésion retardataire – Preuve d’assurabilité exigée</w:t>
      </w:r>
      <w:r w:rsidR="006C6567" w:rsidRPr="000A6845">
        <w:rPr>
          <w:rFonts w:ascii="Calibri" w:hAnsi="Calibri" w:cs="Calibri"/>
          <w:sz w:val="22"/>
          <w:szCs w:val="22"/>
        </w:rPr>
        <w:t xml:space="preserve"> » dans ce document.</w:t>
      </w:r>
    </w:p>
    <w:p w14:paraId="5FFCECB3" w14:textId="77777777" w:rsidR="00F64ACF" w:rsidRPr="000A6845" w:rsidRDefault="00F64ACF" w:rsidP="0079164A">
      <w:pPr>
        <w:spacing w:before="0" w:after="0" w:line="240" w:lineRule="auto"/>
        <w:ind w:right="-278"/>
        <w:jc w:val="both"/>
        <w:rPr>
          <w:rFonts w:ascii="Calibri" w:hAnsi="Calibri" w:cs="Calibri"/>
          <w:b/>
          <w:bCs/>
          <w:sz w:val="22"/>
          <w:szCs w:val="22"/>
        </w:rPr>
      </w:pPr>
    </w:p>
    <w:p w14:paraId="5599DFA8" w14:textId="0EA050ED" w:rsidR="001F1AD0" w:rsidRPr="000A6845" w:rsidRDefault="005D3C3F"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30" w:name="_Toc75864187"/>
      <w:r w:rsidRPr="000A6845">
        <w:rPr>
          <w:rFonts w:ascii="Calibri" w:hAnsi="Calibri" w:cs="Calibri"/>
          <w:b/>
          <w:caps w:val="0"/>
          <w:sz w:val="28"/>
          <w:szCs w:val="28"/>
        </w:rPr>
        <w:t>Couverture pendant l’été</w:t>
      </w:r>
      <w:bookmarkEnd w:id="30"/>
      <w:r w:rsidR="001F1AD0" w:rsidRPr="000A6845">
        <w:rPr>
          <w:rFonts w:ascii="Calibri" w:hAnsi="Calibri" w:cs="Calibri"/>
          <w:b/>
          <w:caps w:val="0"/>
          <w:sz w:val="2"/>
          <w:szCs w:val="2"/>
        </w:rPr>
        <w:br/>
      </w:r>
      <w:r w:rsidR="001F1AD0" w:rsidRPr="000A6845">
        <w:rPr>
          <w:rFonts w:ascii="Calibri" w:hAnsi="Calibri" w:cs="Calibri"/>
          <w:b/>
          <w:caps w:val="0"/>
          <w:sz w:val="2"/>
          <w:szCs w:val="2"/>
        </w:rPr>
        <w:br/>
      </w:r>
    </w:p>
    <w:p w14:paraId="76921EDE" w14:textId="77777777" w:rsidR="003A1D9D" w:rsidRPr="000A6845" w:rsidRDefault="003A1D9D" w:rsidP="00870805">
      <w:pPr>
        <w:spacing w:before="0" w:after="0" w:line="240" w:lineRule="auto"/>
        <w:ind w:left="-142" w:right="-279"/>
        <w:jc w:val="both"/>
        <w:rPr>
          <w:rFonts w:ascii="Calibri" w:hAnsi="Calibri" w:cs="Calibri"/>
          <w:b/>
          <w:color w:val="02438B"/>
          <w:sz w:val="10"/>
          <w:szCs w:val="10"/>
        </w:rPr>
      </w:pPr>
    </w:p>
    <w:p w14:paraId="034D56E8" w14:textId="38314159" w:rsidR="00BE223D" w:rsidRPr="000A6845" w:rsidRDefault="001F1AD0" w:rsidP="00870805">
      <w:pPr>
        <w:spacing w:before="0" w:after="0" w:line="240" w:lineRule="auto"/>
        <w:ind w:left="-142" w:right="-279"/>
        <w:jc w:val="both"/>
        <w:rPr>
          <w:rFonts w:ascii="Calibri" w:eastAsia="Times New Roman" w:hAnsi="Calibri" w:cs="Calibri"/>
          <w:sz w:val="22"/>
          <w:szCs w:val="22"/>
          <w:lang w:eastAsia="fr-FR"/>
        </w:rPr>
      </w:pPr>
      <w:r w:rsidRPr="000A6845">
        <w:rPr>
          <w:rFonts w:ascii="Calibri" w:hAnsi="Calibri" w:cs="Calibri"/>
          <w:b/>
          <w:color w:val="02438B"/>
          <w:sz w:val="10"/>
          <w:szCs w:val="10"/>
        </w:rPr>
        <w:br/>
      </w:r>
      <w:r w:rsidR="00771E51" w:rsidRPr="000A6845">
        <w:rPr>
          <w:rFonts w:ascii="Calibri" w:eastAsia="Times New Roman" w:hAnsi="Calibri" w:cs="Calibri"/>
          <w:sz w:val="22"/>
          <w:szCs w:val="22"/>
          <w:lang w:eastAsia="fr-FR"/>
        </w:rPr>
        <w:t xml:space="preserve">La couverture peut être maintenue pour les employés admissibles au régime qui ne travaillent pas durant l’été </w:t>
      </w:r>
      <w:r w:rsidR="00BE6C1B" w:rsidRPr="000A6845">
        <w:rPr>
          <w:rFonts w:ascii="Calibri" w:eastAsia="Times New Roman" w:hAnsi="Calibri" w:cs="Calibri"/>
          <w:sz w:val="22"/>
          <w:szCs w:val="22"/>
          <w:lang w:eastAsia="fr-FR"/>
        </w:rPr>
        <w:t xml:space="preserve">pour un </w:t>
      </w:r>
      <w:r w:rsidR="00771E51" w:rsidRPr="000A6845">
        <w:rPr>
          <w:rFonts w:ascii="Calibri" w:eastAsia="Times New Roman" w:hAnsi="Calibri" w:cs="Calibri"/>
          <w:sz w:val="22"/>
          <w:szCs w:val="22"/>
          <w:lang w:eastAsia="fr-FR"/>
        </w:rPr>
        <w:t>maximum</w:t>
      </w:r>
      <w:r w:rsidR="00BE6C1B" w:rsidRPr="000A6845">
        <w:rPr>
          <w:rFonts w:ascii="Calibri" w:eastAsia="Times New Roman" w:hAnsi="Calibri" w:cs="Calibri"/>
          <w:sz w:val="22"/>
          <w:szCs w:val="22"/>
          <w:lang w:eastAsia="fr-FR"/>
        </w:rPr>
        <w:t xml:space="preserve"> </w:t>
      </w:r>
      <w:r w:rsidR="00BE6C1B" w:rsidRPr="00BC563B">
        <w:rPr>
          <w:rFonts w:ascii="Calibri" w:eastAsia="Times New Roman" w:hAnsi="Calibri" w:cs="Calibri"/>
          <w:sz w:val="22"/>
          <w:szCs w:val="22"/>
          <w:lang w:eastAsia="fr-FR"/>
        </w:rPr>
        <w:t>de</w:t>
      </w:r>
      <w:r w:rsidR="00771E51" w:rsidRPr="00BC563B">
        <w:rPr>
          <w:rFonts w:ascii="Calibri" w:eastAsia="Times New Roman" w:hAnsi="Calibri" w:cs="Calibri"/>
          <w:sz w:val="22"/>
          <w:szCs w:val="22"/>
          <w:lang w:eastAsia="fr-FR"/>
        </w:rPr>
        <w:t xml:space="preserve"> </w:t>
      </w:r>
      <w:r w:rsidR="00842578" w:rsidRPr="00BC563B">
        <w:rPr>
          <w:rFonts w:ascii="Calibri" w:eastAsia="Times New Roman" w:hAnsi="Calibri" w:cs="Calibri"/>
          <w:sz w:val="22"/>
          <w:szCs w:val="22"/>
          <w:lang w:eastAsia="fr-FR"/>
        </w:rPr>
        <w:t>trois (3)</w:t>
      </w:r>
      <w:r w:rsidR="00A60A6B" w:rsidRPr="00BC563B">
        <w:rPr>
          <w:rFonts w:ascii="Calibri" w:eastAsia="Times New Roman" w:hAnsi="Calibri" w:cs="Calibri"/>
          <w:sz w:val="22"/>
          <w:szCs w:val="22"/>
          <w:lang w:eastAsia="fr-FR"/>
        </w:rPr>
        <w:t xml:space="preserve"> mois à la </w:t>
      </w:r>
      <w:r w:rsidR="00BA082F" w:rsidRPr="00BC563B">
        <w:rPr>
          <w:rFonts w:ascii="Calibri" w:eastAsia="Times New Roman" w:hAnsi="Calibri" w:cs="Calibri"/>
          <w:sz w:val="22"/>
          <w:szCs w:val="22"/>
          <w:lang w:eastAsia="fr-FR"/>
        </w:rPr>
        <w:t>suite</w:t>
      </w:r>
      <w:r w:rsidR="00BA082F" w:rsidRPr="000A6845">
        <w:rPr>
          <w:rFonts w:ascii="Calibri" w:eastAsia="Times New Roman" w:hAnsi="Calibri" w:cs="Calibri"/>
          <w:sz w:val="22"/>
          <w:szCs w:val="22"/>
          <w:lang w:eastAsia="fr-FR"/>
        </w:rPr>
        <w:t xml:space="preserve"> </w:t>
      </w:r>
      <w:r w:rsidR="00A60A6B" w:rsidRPr="000A6845">
        <w:rPr>
          <w:rFonts w:ascii="Calibri" w:eastAsia="Times New Roman" w:hAnsi="Calibri" w:cs="Calibri"/>
          <w:sz w:val="22"/>
          <w:szCs w:val="22"/>
          <w:lang w:eastAsia="fr-FR"/>
        </w:rPr>
        <w:t>de</w:t>
      </w:r>
      <w:r w:rsidR="00BA082F" w:rsidRPr="000A6845">
        <w:rPr>
          <w:rFonts w:ascii="Calibri" w:eastAsia="Times New Roman" w:hAnsi="Calibri" w:cs="Calibri"/>
          <w:sz w:val="22"/>
          <w:szCs w:val="22"/>
          <w:lang w:eastAsia="fr-FR"/>
        </w:rPr>
        <w:t xml:space="preserve"> la fermeture du service</w:t>
      </w:r>
      <w:r w:rsidR="00524B1D" w:rsidRPr="000A6845">
        <w:rPr>
          <w:rFonts w:ascii="Calibri" w:eastAsia="Times New Roman" w:hAnsi="Calibri" w:cs="Calibri"/>
          <w:sz w:val="22"/>
          <w:szCs w:val="22"/>
          <w:lang w:eastAsia="fr-FR"/>
        </w:rPr>
        <w:t xml:space="preserve"> pour manque de travail</w:t>
      </w:r>
      <w:r w:rsidR="00866B2C" w:rsidRPr="000A6845">
        <w:rPr>
          <w:rFonts w:ascii="Calibri" w:eastAsia="Times New Roman" w:hAnsi="Calibri" w:cs="Calibri"/>
          <w:sz w:val="22"/>
          <w:szCs w:val="22"/>
          <w:lang w:eastAsia="fr-FR"/>
        </w:rPr>
        <w:t xml:space="preserve"> </w:t>
      </w:r>
      <w:bookmarkStart w:id="31" w:name="_Hlk63163318"/>
      <w:r w:rsidR="00866B2C" w:rsidRPr="000A6845">
        <w:rPr>
          <w:rFonts w:ascii="Calibri" w:eastAsia="Times New Roman" w:hAnsi="Calibri" w:cs="Calibri"/>
          <w:sz w:val="22"/>
          <w:szCs w:val="22"/>
          <w:lang w:eastAsia="fr-FR"/>
        </w:rPr>
        <w:t>et ce, à l’entière discrétion de l’employeur</w:t>
      </w:r>
      <w:bookmarkEnd w:id="31"/>
      <w:r w:rsidR="00BA082F" w:rsidRPr="000A6845">
        <w:rPr>
          <w:rFonts w:ascii="Calibri" w:eastAsia="Times New Roman" w:hAnsi="Calibri" w:cs="Calibri"/>
          <w:sz w:val="22"/>
          <w:szCs w:val="22"/>
          <w:lang w:eastAsia="fr-FR"/>
        </w:rPr>
        <w:t>.</w:t>
      </w:r>
      <w:r w:rsidR="008B2F30" w:rsidRPr="000A6845">
        <w:rPr>
          <w:rFonts w:ascii="Calibri" w:eastAsia="Times New Roman" w:hAnsi="Calibri" w:cs="Calibri"/>
          <w:sz w:val="22"/>
          <w:szCs w:val="22"/>
          <w:lang w:eastAsia="fr-FR"/>
        </w:rPr>
        <w:t xml:space="preserve">  </w:t>
      </w:r>
      <w:r w:rsidR="00771E51" w:rsidRPr="000A6845">
        <w:rPr>
          <w:rFonts w:ascii="Calibri" w:eastAsia="Times New Roman" w:hAnsi="Calibri" w:cs="Calibri"/>
          <w:sz w:val="22"/>
          <w:szCs w:val="22"/>
          <w:lang w:eastAsia="fr-FR"/>
        </w:rPr>
        <w:t>L’employ</w:t>
      </w:r>
      <w:r w:rsidR="00F97586" w:rsidRPr="000A6845">
        <w:rPr>
          <w:rFonts w:ascii="Calibri" w:eastAsia="Times New Roman" w:hAnsi="Calibri" w:cs="Calibri"/>
          <w:sz w:val="22"/>
          <w:szCs w:val="22"/>
          <w:lang w:eastAsia="fr-FR"/>
        </w:rPr>
        <w:t>é</w:t>
      </w:r>
      <w:r w:rsidR="00771E51" w:rsidRPr="000A6845">
        <w:rPr>
          <w:rFonts w:ascii="Calibri" w:eastAsia="Times New Roman" w:hAnsi="Calibri" w:cs="Calibri"/>
          <w:sz w:val="22"/>
          <w:szCs w:val="22"/>
          <w:lang w:eastAsia="fr-FR"/>
        </w:rPr>
        <w:t xml:space="preserve"> </w:t>
      </w:r>
      <w:r w:rsidR="005D7B3F" w:rsidRPr="000A6845">
        <w:rPr>
          <w:rFonts w:ascii="Calibri" w:eastAsia="Times New Roman" w:hAnsi="Calibri" w:cs="Calibri"/>
          <w:sz w:val="22"/>
          <w:szCs w:val="22"/>
          <w:lang w:eastAsia="fr-FR"/>
        </w:rPr>
        <w:t xml:space="preserve">doit </w:t>
      </w:r>
      <w:r w:rsidR="00771E51" w:rsidRPr="000A6845">
        <w:rPr>
          <w:rFonts w:ascii="Calibri" w:eastAsia="Times New Roman" w:hAnsi="Calibri" w:cs="Calibri"/>
          <w:sz w:val="22"/>
          <w:szCs w:val="22"/>
          <w:lang w:eastAsia="fr-FR"/>
        </w:rPr>
        <w:t>compléter le formulaire « </w:t>
      </w:r>
      <w:r w:rsidR="00771E51" w:rsidRPr="000A6845">
        <w:rPr>
          <w:rFonts w:ascii="Calibri" w:eastAsia="Times New Roman" w:hAnsi="Calibri" w:cs="Calibri"/>
          <w:i/>
          <w:sz w:val="22"/>
          <w:szCs w:val="22"/>
          <w:lang w:eastAsia="fr-FR"/>
        </w:rPr>
        <w:t>Couverture pendant l’été</w:t>
      </w:r>
      <w:r w:rsidR="00771E51" w:rsidRPr="000A6845">
        <w:rPr>
          <w:rFonts w:ascii="Calibri" w:eastAsia="Times New Roman" w:hAnsi="Calibri" w:cs="Calibri"/>
          <w:sz w:val="22"/>
          <w:szCs w:val="22"/>
          <w:lang w:eastAsia="fr-FR"/>
        </w:rPr>
        <w:t> »</w:t>
      </w:r>
      <w:r w:rsidR="00F97586" w:rsidRPr="000A6845">
        <w:rPr>
          <w:rFonts w:ascii="Calibri" w:eastAsia="Times New Roman" w:hAnsi="Calibri" w:cs="Calibri"/>
          <w:sz w:val="22"/>
          <w:szCs w:val="22"/>
          <w:lang w:eastAsia="fr-FR"/>
        </w:rPr>
        <w:t xml:space="preserve"> indiquer s</w:t>
      </w:r>
      <w:r w:rsidR="005D7B3F" w:rsidRPr="000A6845">
        <w:rPr>
          <w:rFonts w:ascii="Calibri" w:eastAsia="Times New Roman" w:hAnsi="Calibri" w:cs="Calibri"/>
          <w:sz w:val="22"/>
          <w:szCs w:val="22"/>
          <w:lang w:eastAsia="fr-FR"/>
        </w:rPr>
        <w:t xml:space="preserve">on choix et </w:t>
      </w:r>
      <w:r w:rsidR="00F97586" w:rsidRPr="000A6845">
        <w:rPr>
          <w:rFonts w:ascii="Calibri" w:eastAsia="Times New Roman" w:hAnsi="Calibri" w:cs="Calibri"/>
          <w:sz w:val="22"/>
          <w:szCs w:val="22"/>
          <w:lang w:eastAsia="fr-FR"/>
        </w:rPr>
        <w:t xml:space="preserve">le </w:t>
      </w:r>
      <w:r w:rsidR="005D7B3F" w:rsidRPr="000A6845">
        <w:rPr>
          <w:rFonts w:ascii="Calibri" w:eastAsia="Times New Roman" w:hAnsi="Calibri" w:cs="Calibri"/>
          <w:sz w:val="22"/>
          <w:szCs w:val="22"/>
          <w:lang w:eastAsia="fr-FR"/>
        </w:rPr>
        <w:t xml:space="preserve">remettre à </w:t>
      </w:r>
      <w:r w:rsidR="00F97586" w:rsidRPr="000A6845">
        <w:rPr>
          <w:rFonts w:ascii="Calibri" w:eastAsia="Times New Roman" w:hAnsi="Calibri" w:cs="Calibri"/>
          <w:sz w:val="22"/>
          <w:szCs w:val="22"/>
          <w:lang w:eastAsia="fr-FR"/>
        </w:rPr>
        <w:t xml:space="preserve">son </w:t>
      </w:r>
      <w:r w:rsidR="007051DE" w:rsidRPr="000A6845">
        <w:rPr>
          <w:rFonts w:ascii="Calibri" w:eastAsia="Times New Roman" w:hAnsi="Calibri" w:cs="Calibri"/>
          <w:sz w:val="22"/>
          <w:szCs w:val="22"/>
          <w:lang w:eastAsia="fr-FR"/>
        </w:rPr>
        <w:t xml:space="preserve">employeur. </w:t>
      </w:r>
    </w:p>
    <w:p w14:paraId="0CE4DBEB" w14:textId="77777777" w:rsidR="00870805" w:rsidRPr="000A6845" w:rsidRDefault="00870805" w:rsidP="00534E18">
      <w:pPr>
        <w:spacing w:before="0" w:after="0" w:line="240" w:lineRule="auto"/>
        <w:ind w:left="-142" w:right="-279"/>
        <w:jc w:val="both"/>
        <w:rPr>
          <w:rFonts w:ascii="Calibri" w:eastAsia="Times New Roman" w:hAnsi="Calibri" w:cs="Calibri"/>
          <w:sz w:val="22"/>
          <w:szCs w:val="22"/>
          <w:lang w:eastAsia="fr-FR"/>
        </w:rPr>
      </w:pPr>
    </w:p>
    <w:p w14:paraId="6979AD6D" w14:textId="7724B8D1" w:rsidR="00771E51" w:rsidRDefault="00771E51" w:rsidP="00F64ACF">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0A6845">
        <w:rPr>
          <w:rFonts w:ascii="Calibri" w:eastAsia="Times New Roman" w:hAnsi="Calibri" w:cs="Calibri"/>
          <w:sz w:val="22"/>
          <w:szCs w:val="22"/>
          <w:lang w:eastAsia="fr-FR"/>
        </w:rPr>
        <w:t xml:space="preserve">L’employé qui </w:t>
      </w:r>
      <w:r w:rsidRPr="000A6845">
        <w:rPr>
          <w:rFonts w:ascii="Calibri" w:eastAsia="Times New Roman" w:hAnsi="Calibri" w:cs="Calibri"/>
          <w:b/>
          <w:sz w:val="22"/>
          <w:szCs w:val="22"/>
          <w:u w:val="single"/>
          <w:lang w:eastAsia="fr-FR"/>
        </w:rPr>
        <w:t>renonce</w:t>
      </w:r>
      <w:r w:rsidRPr="000A6845">
        <w:rPr>
          <w:rFonts w:ascii="Calibri" w:eastAsia="Times New Roman" w:hAnsi="Calibri" w:cs="Calibri"/>
          <w:sz w:val="22"/>
          <w:szCs w:val="22"/>
          <w:lang w:eastAsia="fr-FR"/>
        </w:rPr>
        <w:t xml:space="preserve"> à la couverture </w:t>
      </w:r>
      <w:r w:rsidR="00A60A6B" w:rsidRPr="000A6845">
        <w:rPr>
          <w:rFonts w:ascii="Calibri" w:eastAsia="Times New Roman" w:hAnsi="Calibri" w:cs="Calibri"/>
          <w:sz w:val="22"/>
          <w:szCs w:val="22"/>
          <w:lang w:eastAsia="fr-FR"/>
        </w:rPr>
        <w:t xml:space="preserve">durant l’été </w:t>
      </w:r>
      <w:r w:rsidR="00BE5F7A" w:rsidRPr="000A6845">
        <w:rPr>
          <w:rFonts w:ascii="Calibri" w:eastAsia="Times New Roman" w:hAnsi="Calibri" w:cs="Calibri"/>
          <w:sz w:val="22"/>
          <w:szCs w:val="22"/>
          <w:lang w:eastAsia="fr-FR"/>
        </w:rPr>
        <w:t xml:space="preserve">est </w:t>
      </w:r>
      <w:r w:rsidR="00F97586" w:rsidRPr="000A6845">
        <w:rPr>
          <w:rFonts w:ascii="Calibri" w:eastAsia="Times New Roman" w:hAnsi="Calibri" w:cs="Calibri"/>
          <w:sz w:val="22"/>
          <w:szCs w:val="22"/>
          <w:lang w:eastAsia="fr-FR"/>
        </w:rPr>
        <w:t xml:space="preserve">réintégré à son retour avec </w:t>
      </w:r>
      <w:r w:rsidRPr="000A6845">
        <w:rPr>
          <w:rFonts w:ascii="Calibri" w:eastAsia="Times New Roman" w:hAnsi="Calibri" w:cs="Calibri"/>
          <w:sz w:val="22"/>
          <w:szCs w:val="22"/>
          <w:lang w:eastAsia="fr-FR"/>
        </w:rPr>
        <w:t xml:space="preserve">le même numéro </w:t>
      </w:r>
      <w:r w:rsidR="005D7B3F" w:rsidRPr="000A6845">
        <w:rPr>
          <w:rFonts w:ascii="Calibri" w:eastAsia="Times New Roman" w:hAnsi="Calibri" w:cs="Calibri"/>
          <w:sz w:val="22"/>
          <w:szCs w:val="22"/>
          <w:lang w:eastAsia="fr-FR"/>
        </w:rPr>
        <w:t>de certificat</w:t>
      </w:r>
      <w:r w:rsidRPr="000A6845">
        <w:rPr>
          <w:rFonts w:ascii="Calibri" w:eastAsia="Times New Roman" w:hAnsi="Calibri" w:cs="Calibri"/>
          <w:sz w:val="22"/>
          <w:szCs w:val="22"/>
          <w:lang w:eastAsia="fr-FR"/>
        </w:rPr>
        <w:t xml:space="preserve"> et l’historique de son dossier à Desjardins</w:t>
      </w:r>
      <w:r w:rsidR="00BE223D" w:rsidRPr="000A6845">
        <w:rPr>
          <w:rFonts w:ascii="Calibri" w:eastAsia="Times New Roman" w:hAnsi="Calibri" w:cs="Calibri"/>
          <w:sz w:val="22"/>
          <w:szCs w:val="22"/>
          <w:lang w:eastAsia="fr-FR"/>
        </w:rPr>
        <w:t xml:space="preserve">. </w:t>
      </w:r>
      <w:r w:rsidRPr="000A6845">
        <w:rPr>
          <w:rFonts w:ascii="Calibri" w:eastAsia="Times New Roman" w:hAnsi="Calibri" w:cs="Calibri"/>
          <w:sz w:val="22"/>
          <w:szCs w:val="22"/>
          <w:lang w:eastAsia="fr-FR"/>
        </w:rPr>
        <w:t xml:space="preserve"> </w:t>
      </w:r>
    </w:p>
    <w:p w14:paraId="7B57E483" w14:textId="77777777" w:rsidR="00BC563B" w:rsidRPr="00675F87" w:rsidRDefault="00BC563B" w:rsidP="00BC563B">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p>
    <w:p w14:paraId="6DC11492" w14:textId="77777777" w:rsidR="00DB6BC1" w:rsidRDefault="00DB6BC1">
      <w:pPr>
        <w:rPr>
          <w:rFonts w:ascii="Calibri" w:eastAsia="Times New Roman" w:hAnsi="Calibri" w:cs="Calibri"/>
          <w:sz w:val="22"/>
          <w:szCs w:val="22"/>
        </w:rPr>
      </w:pPr>
      <w:r>
        <w:rPr>
          <w:rFonts w:ascii="Calibri" w:eastAsia="Times New Roman" w:hAnsi="Calibri" w:cs="Calibri"/>
          <w:sz w:val="22"/>
          <w:szCs w:val="22"/>
        </w:rPr>
        <w:br w:type="page"/>
      </w:r>
    </w:p>
    <w:p w14:paraId="75E66BAD" w14:textId="440ACF57" w:rsidR="00BC563B" w:rsidRPr="00675F87" w:rsidRDefault="00BC563B" w:rsidP="00BC563B">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r w:rsidRPr="00356441">
        <w:rPr>
          <w:rFonts w:ascii="Calibri" w:eastAsia="Times New Roman" w:hAnsi="Calibri" w:cs="Calibri"/>
          <w:sz w:val="22"/>
          <w:szCs w:val="22"/>
        </w:rPr>
        <w:lastRenderedPageBreak/>
        <w:t xml:space="preserve">Si l’employé </w:t>
      </w:r>
      <w:r w:rsidRPr="00356441">
        <w:rPr>
          <w:rFonts w:ascii="Calibri" w:eastAsia="Times New Roman" w:hAnsi="Calibri" w:cs="Calibri"/>
          <w:b/>
          <w:sz w:val="22"/>
          <w:szCs w:val="22"/>
        </w:rPr>
        <w:t>renonce à la couverture,</w:t>
      </w:r>
      <w:r w:rsidRPr="00356441">
        <w:rPr>
          <w:rFonts w:ascii="Calibri" w:eastAsia="Times New Roman" w:hAnsi="Calibri" w:cs="Calibri"/>
          <w:sz w:val="22"/>
          <w:szCs w:val="22"/>
        </w:rPr>
        <w:t xml:space="preserve"> l’employeur doit mettre fin à toutes les garanties.  Si l’employé réside au Québec et n’est pas couvert ailleurs, il devra maintenir la couverture des soins de santé pendant le congé </w:t>
      </w:r>
      <w:r w:rsidRPr="00356441">
        <w:rPr>
          <w:rFonts w:ascii="Calibri" w:hAnsi="Calibri" w:cs="Calibri"/>
          <w:sz w:val="22"/>
          <w:szCs w:val="22"/>
        </w:rPr>
        <w:t xml:space="preserve">tel qu’exigé par le </w:t>
      </w:r>
      <w:proofErr w:type="gramStart"/>
      <w:r w:rsidRPr="00356441">
        <w:rPr>
          <w:rFonts w:ascii="Calibri" w:hAnsi="Calibri" w:cs="Calibri"/>
          <w:sz w:val="22"/>
          <w:szCs w:val="22"/>
        </w:rPr>
        <w:t>régime  d’assurance</w:t>
      </w:r>
      <w:proofErr w:type="gramEnd"/>
      <w:r w:rsidRPr="00356441">
        <w:rPr>
          <w:rFonts w:ascii="Calibri" w:hAnsi="Calibri" w:cs="Calibri"/>
          <w:sz w:val="22"/>
          <w:szCs w:val="22"/>
        </w:rPr>
        <w:t xml:space="preserve"> médicament du Québec (RAMQ).</w:t>
      </w:r>
    </w:p>
    <w:p w14:paraId="23BDAFE1" w14:textId="77777777" w:rsidR="00BC563B" w:rsidRPr="00675F87" w:rsidRDefault="00BC563B" w:rsidP="00BC563B">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06AACC0C" w14:textId="1D51894C" w:rsidR="00771E51" w:rsidRPr="000A6845" w:rsidRDefault="00771E51" w:rsidP="00870805">
      <w:pPr>
        <w:widowControl w:val="0"/>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r w:rsidRPr="000A6845">
        <w:rPr>
          <w:rFonts w:ascii="Calibri" w:eastAsia="Times New Roman" w:hAnsi="Calibri" w:cs="Calibri"/>
          <w:b/>
          <w:sz w:val="22"/>
          <w:szCs w:val="22"/>
          <w:lang w:eastAsia="fr-FR"/>
        </w:rPr>
        <w:t>Refus des couvertures</w:t>
      </w:r>
    </w:p>
    <w:p w14:paraId="0B261A35" w14:textId="3ADCC3EA" w:rsidR="001F1AD0" w:rsidRDefault="00771E51" w:rsidP="00534E18">
      <w:pPr>
        <w:tabs>
          <w:tab w:val="left" w:pos="-1440"/>
        </w:tabs>
        <w:spacing w:before="0" w:after="0" w:line="240" w:lineRule="auto"/>
        <w:ind w:left="-142" w:right="-279"/>
        <w:contextualSpacing/>
        <w:jc w:val="both"/>
        <w:rPr>
          <w:rFonts w:ascii="Calibri" w:eastAsia="Times New Roman" w:hAnsi="Calibri" w:cs="Calibri"/>
          <w:sz w:val="22"/>
          <w:szCs w:val="22"/>
          <w:lang w:eastAsia="fr-FR"/>
        </w:rPr>
      </w:pPr>
      <w:r w:rsidRPr="000A6845">
        <w:rPr>
          <w:rFonts w:ascii="Calibri" w:eastAsia="Times New Roman" w:hAnsi="Calibri" w:cs="Calibri"/>
          <w:sz w:val="22"/>
          <w:szCs w:val="22"/>
          <w:lang w:eastAsia="fr-FR"/>
        </w:rPr>
        <w:t xml:space="preserve">Il est important de noter que si un employé choisit l’option de </w:t>
      </w:r>
      <w:r w:rsidR="003A53D7" w:rsidRPr="000A6845">
        <w:rPr>
          <w:rFonts w:ascii="Calibri" w:eastAsia="Times New Roman" w:hAnsi="Calibri" w:cs="Calibri"/>
          <w:sz w:val="22"/>
          <w:szCs w:val="22"/>
          <w:lang w:eastAsia="fr-FR"/>
        </w:rPr>
        <w:t>renoncer à</w:t>
      </w:r>
      <w:r w:rsidRPr="000A6845">
        <w:rPr>
          <w:rFonts w:ascii="Calibri" w:eastAsia="Times New Roman" w:hAnsi="Calibri" w:cs="Calibri"/>
          <w:sz w:val="22"/>
          <w:szCs w:val="22"/>
          <w:lang w:eastAsia="fr-FR"/>
        </w:rPr>
        <w:t xml:space="preserve"> sa couverture et devient invalide pendant cette période, l’employé ne sera pas admissible à recevoir des prestations </w:t>
      </w:r>
      <w:r w:rsidRPr="000A6845">
        <w:rPr>
          <w:rFonts w:ascii="Calibri" w:eastAsia="Times New Roman" w:hAnsi="Calibri" w:cs="Calibri"/>
          <w:color w:val="000000"/>
          <w:sz w:val="22"/>
          <w:szCs w:val="22"/>
        </w:rPr>
        <w:t>d’assurance salaire</w:t>
      </w:r>
      <w:r w:rsidRPr="000A6845">
        <w:rPr>
          <w:rFonts w:ascii="Calibri" w:eastAsia="Times New Roman" w:hAnsi="Calibri" w:cs="Calibri"/>
          <w:sz w:val="22"/>
          <w:szCs w:val="22"/>
          <w:lang w:eastAsia="fr-FR"/>
        </w:rPr>
        <w:t xml:space="preserve"> de longue durée car i</w:t>
      </w:r>
      <w:r w:rsidR="00521CC4" w:rsidRPr="000A6845">
        <w:rPr>
          <w:rFonts w:ascii="Calibri" w:eastAsia="Times New Roman" w:hAnsi="Calibri" w:cs="Calibri"/>
          <w:sz w:val="22"/>
          <w:szCs w:val="22"/>
          <w:lang w:eastAsia="fr-FR"/>
        </w:rPr>
        <w:t xml:space="preserve">l n’était pas couvert à la date </w:t>
      </w:r>
      <w:r w:rsidRPr="000A6845">
        <w:rPr>
          <w:rFonts w:ascii="Calibri" w:eastAsia="Times New Roman" w:hAnsi="Calibri" w:cs="Calibri"/>
          <w:sz w:val="22"/>
          <w:szCs w:val="22"/>
          <w:lang w:eastAsia="fr-FR"/>
        </w:rPr>
        <w:t>d’invalidité.</w:t>
      </w:r>
    </w:p>
    <w:p w14:paraId="4254C8AA" w14:textId="7AE39A20" w:rsidR="000C78F6" w:rsidRDefault="000C78F6" w:rsidP="00534E18">
      <w:pPr>
        <w:tabs>
          <w:tab w:val="left" w:pos="-1440"/>
        </w:tabs>
        <w:spacing w:before="0" w:after="0" w:line="240" w:lineRule="auto"/>
        <w:ind w:left="-142" w:right="-279"/>
        <w:contextualSpacing/>
        <w:jc w:val="both"/>
        <w:rPr>
          <w:rFonts w:ascii="Calibri" w:hAnsi="Calibri" w:cs="Calibri"/>
          <w:sz w:val="22"/>
          <w:szCs w:val="22"/>
        </w:rPr>
      </w:pPr>
    </w:p>
    <w:p w14:paraId="4C531C21" w14:textId="5F4EDC09" w:rsidR="001F1AD0" w:rsidRPr="000A6845" w:rsidRDefault="00771E51"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32" w:name="_Toc75864188"/>
      <w:r w:rsidRPr="000A6845">
        <w:rPr>
          <w:rFonts w:ascii="Calibri" w:hAnsi="Calibri" w:cs="Calibri"/>
          <w:b/>
          <w:caps w:val="0"/>
          <w:sz w:val="28"/>
          <w:szCs w:val="28"/>
        </w:rPr>
        <w:t>Couverture pendant un congé sans solde</w:t>
      </w:r>
      <w:bookmarkEnd w:id="32"/>
      <w:r w:rsidR="001F1AD0" w:rsidRPr="000A6845">
        <w:rPr>
          <w:rFonts w:ascii="Calibri" w:hAnsi="Calibri" w:cs="Calibri"/>
          <w:b/>
          <w:caps w:val="0"/>
          <w:sz w:val="2"/>
          <w:szCs w:val="2"/>
        </w:rPr>
        <w:br/>
      </w:r>
      <w:r w:rsidR="001F1AD0" w:rsidRPr="000A6845">
        <w:rPr>
          <w:rFonts w:ascii="Calibri" w:hAnsi="Calibri" w:cs="Calibri"/>
          <w:b/>
          <w:caps w:val="0"/>
          <w:sz w:val="2"/>
          <w:szCs w:val="2"/>
        </w:rPr>
        <w:br/>
      </w:r>
    </w:p>
    <w:p w14:paraId="34135D98" w14:textId="77777777" w:rsidR="003A1D9D" w:rsidRPr="000A6845" w:rsidRDefault="003A1D9D" w:rsidP="005120AF">
      <w:pPr>
        <w:spacing w:before="0" w:after="0" w:line="240" w:lineRule="auto"/>
        <w:ind w:left="-142" w:right="-278"/>
        <w:jc w:val="both"/>
        <w:rPr>
          <w:rFonts w:ascii="Calibri" w:hAnsi="Calibri" w:cs="Calibri"/>
          <w:b/>
          <w:color w:val="02438B"/>
          <w:sz w:val="10"/>
          <w:szCs w:val="10"/>
        </w:rPr>
      </w:pPr>
    </w:p>
    <w:p w14:paraId="0657B83F" w14:textId="47C08259" w:rsidR="00771E51" w:rsidRPr="000A6845" w:rsidRDefault="001F1AD0" w:rsidP="005120AF">
      <w:pPr>
        <w:spacing w:before="0" w:after="0" w:line="240" w:lineRule="auto"/>
        <w:ind w:left="-142" w:right="-278"/>
        <w:jc w:val="both"/>
        <w:rPr>
          <w:rFonts w:ascii="Calibri" w:eastAsia="Times New Roman" w:hAnsi="Calibri" w:cs="Calibri"/>
          <w:sz w:val="22"/>
          <w:szCs w:val="22"/>
        </w:rPr>
      </w:pPr>
      <w:r w:rsidRPr="000A6845">
        <w:rPr>
          <w:rFonts w:ascii="Calibri" w:hAnsi="Calibri" w:cs="Calibri"/>
          <w:b/>
          <w:color w:val="02438B"/>
          <w:sz w:val="10"/>
          <w:szCs w:val="10"/>
        </w:rPr>
        <w:br/>
      </w:r>
      <w:r w:rsidR="00771E51" w:rsidRPr="00036D2C">
        <w:rPr>
          <w:rFonts w:ascii="Calibri" w:eastAsia="Times New Roman" w:hAnsi="Calibri" w:cs="Calibri"/>
          <w:sz w:val="22"/>
          <w:szCs w:val="22"/>
          <w:lang w:eastAsia="fr-FR"/>
        </w:rPr>
        <w:t xml:space="preserve">Les employés qui sont présentement couverts sous le régime d’assurance collective et qui seront absents pendant un congé autorisé sans solde, </w:t>
      </w:r>
      <w:r w:rsidR="00771E51" w:rsidRPr="00036D2C">
        <w:rPr>
          <w:rFonts w:ascii="Calibri" w:eastAsia="Times New Roman" w:hAnsi="Calibri" w:cs="Calibri"/>
          <w:b/>
          <w:i/>
          <w:sz w:val="22"/>
          <w:szCs w:val="22"/>
          <w:u w:val="single"/>
          <w:lang w:eastAsia="fr-FR"/>
        </w:rPr>
        <w:t xml:space="preserve">avec l’approbation de </w:t>
      </w:r>
      <w:r w:rsidR="00771E51" w:rsidRPr="00036D2C">
        <w:rPr>
          <w:rFonts w:ascii="Calibri" w:eastAsia="Times New Roman" w:hAnsi="Calibri" w:cs="Calibri"/>
          <w:b/>
          <w:i/>
          <w:sz w:val="22"/>
          <w:szCs w:val="22"/>
          <w:u w:val="single"/>
        </w:rPr>
        <w:t>l’employeur</w:t>
      </w:r>
      <w:r w:rsidR="00771E51" w:rsidRPr="00036D2C">
        <w:rPr>
          <w:rFonts w:ascii="Calibri" w:eastAsia="Times New Roman" w:hAnsi="Calibri" w:cs="Calibri"/>
          <w:sz w:val="22"/>
          <w:szCs w:val="22"/>
        </w:rPr>
        <w:t>,</w:t>
      </w:r>
      <w:r w:rsidR="00F97586" w:rsidRPr="00036D2C">
        <w:rPr>
          <w:rFonts w:ascii="Calibri" w:eastAsia="Times New Roman" w:hAnsi="Calibri" w:cs="Calibri"/>
          <w:sz w:val="22"/>
          <w:szCs w:val="22"/>
        </w:rPr>
        <w:t xml:space="preserve"> </w:t>
      </w:r>
      <w:r w:rsidR="00771E51" w:rsidRPr="00036D2C">
        <w:rPr>
          <w:rFonts w:ascii="Calibri" w:eastAsia="Times New Roman" w:hAnsi="Calibri" w:cs="Calibri"/>
          <w:sz w:val="22"/>
          <w:szCs w:val="22"/>
          <w:lang w:eastAsia="fr-FR"/>
        </w:rPr>
        <w:t>pourraient</w:t>
      </w:r>
      <w:r w:rsidR="00870805" w:rsidRPr="00036D2C">
        <w:rPr>
          <w:rFonts w:ascii="Calibri" w:eastAsia="Times New Roman" w:hAnsi="Calibri" w:cs="Calibri"/>
          <w:sz w:val="22"/>
          <w:szCs w:val="22"/>
          <w:lang w:eastAsia="fr-FR"/>
        </w:rPr>
        <w:t xml:space="preserve"> c</w:t>
      </w:r>
      <w:r w:rsidR="00771E51" w:rsidRPr="00036D2C">
        <w:rPr>
          <w:rFonts w:ascii="Calibri" w:eastAsia="Times New Roman" w:hAnsi="Calibri" w:cs="Calibri"/>
          <w:sz w:val="22"/>
          <w:szCs w:val="22"/>
          <w:lang w:eastAsia="fr-FR"/>
        </w:rPr>
        <w:t>ontinuer la c</w:t>
      </w:r>
      <w:r w:rsidR="00771E51" w:rsidRPr="00036D2C">
        <w:rPr>
          <w:rFonts w:ascii="Calibri" w:eastAsia="Times New Roman" w:hAnsi="Calibri" w:cs="Calibri"/>
          <w:sz w:val="22"/>
          <w:szCs w:val="22"/>
        </w:rPr>
        <w:t>ouverture de la façon décrite ci-dessous :</w:t>
      </w:r>
      <w:r w:rsidR="00771E51" w:rsidRPr="000A6845">
        <w:rPr>
          <w:rFonts w:ascii="Calibri" w:eastAsia="Times New Roman" w:hAnsi="Calibri" w:cs="Calibri"/>
          <w:sz w:val="22"/>
          <w:szCs w:val="22"/>
        </w:rPr>
        <w:t xml:space="preserve">  </w:t>
      </w:r>
    </w:p>
    <w:p w14:paraId="6E440175" w14:textId="77777777" w:rsidR="00771E51" w:rsidRPr="000A6845" w:rsidRDefault="00771E51" w:rsidP="005120AF">
      <w:pPr>
        <w:autoSpaceDE w:val="0"/>
        <w:autoSpaceDN w:val="0"/>
        <w:adjustRightInd w:val="0"/>
        <w:spacing w:before="0" w:after="0" w:line="240" w:lineRule="auto"/>
        <w:ind w:left="-142" w:right="-278"/>
        <w:jc w:val="both"/>
        <w:rPr>
          <w:rFonts w:ascii="Calibri" w:eastAsia="Times New Roman" w:hAnsi="Calibri" w:cs="Calibri"/>
          <w:b/>
          <w:bCs/>
          <w:sz w:val="22"/>
          <w:szCs w:val="22"/>
        </w:rPr>
      </w:pPr>
    </w:p>
    <w:p w14:paraId="41F8C4AA" w14:textId="41BB1641" w:rsidR="00771E51" w:rsidRPr="000A6845" w:rsidRDefault="00771E51" w:rsidP="005120AF">
      <w:pPr>
        <w:widowControl w:val="0"/>
        <w:autoSpaceDE w:val="0"/>
        <w:autoSpaceDN w:val="0"/>
        <w:adjustRightInd w:val="0"/>
        <w:spacing w:before="0" w:after="0" w:line="240" w:lineRule="auto"/>
        <w:ind w:left="-142" w:right="-278"/>
        <w:jc w:val="both"/>
        <w:rPr>
          <w:rFonts w:ascii="Calibri" w:eastAsia="Times New Roman" w:hAnsi="Calibri" w:cs="Calibri"/>
          <w:sz w:val="22"/>
          <w:szCs w:val="22"/>
        </w:rPr>
      </w:pPr>
      <w:r w:rsidRPr="000A6845">
        <w:rPr>
          <w:rFonts w:ascii="Calibri" w:eastAsia="Times New Roman" w:hAnsi="Calibri" w:cs="Calibri"/>
          <w:b/>
          <w:sz w:val="22"/>
          <w:szCs w:val="22"/>
        </w:rPr>
        <w:t>Assurance-vie, Assurance mort ou mutilation accidentelles</w:t>
      </w:r>
      <w:r w:rsidR="00940EAD">
        <w:rPr>
          <w:rFonts w:ascii="Calibri" w:eastAsia="Times New Roman" w:hAnsi="Calibri" w:cs="Calibri"/>
          <w:b/>
          <w:sz w:val="22"/>
          <w:szCs w:val="22"/>
        </w:rPr>
        <w:t xml:space="preserve"> </w:t>
      </w:r>
      <w:r w:rsidRPr="000A6845">
        <w:rPr>
          <w:rFonts w:ascii="Calibri" w:eastAsia="Times New Roman" w:hAnsi="Calibri" w:cs="Calibri"/>
          <w:sz w:val="22"/>
          <w:szCs w:val="22"/>
        </w:rPr>
        <w:t xml:space="preserve">: </w:t>
      </w:r>
      <w:r w:rsidR="00A43B97">
        <w:rPr>
          <w:rFonts w:ascii="Calibri" w:eastAsia="Times New Roman" w:hAnsi="Calibri" w:cs="Calibri"/>
          <w:sz w:val="22"/>
          <w:szCs w:val="22"/>
        </w:rPr>
        <w:t>trente et un (</w:t>
      </w:r>
      <w:r w:rsidRPr="000A6845">
        <w:rPr>
          <w:rFonts w:ascii="Calibri" w:eastAsia="Times New Roman" w:hAnsi="Calibri" w:cs="Calibri"/>
          <w:sz w:val="22"/>
          <w:szCs w:val="22"/>
        </w:rPr>
        <w:t>31</w:t>
      </w:r>
      <w:r w:rsidR="00A43B97">
        <w:rPr>
          <w:rFonts w:ascii="Calibri" w:eastAsia="Times New Roman" w:hAnsi="Calibri" w:cs="Calibri"/>
          <w:sz w:val="22"/>
          <w:szCs w:val="22"/>
        </w:rPr>
        <w:t>)</w:t>
      </w:r>
      <w:r w:rsidRPr="000A6845">
        <w:rPr>
          <w:rFonts w:ascii="Calibri" w:eastAsia="Times New Roman" w:hAnsi="Calibri" w:cs="Calibri"/>
          <w:sz w:val="22"/>
          <w:szCs w:val="22"/>
        </w:rPr>
        <w:t xml:space="preserve"> jours</w:t>
      </w:r>
    </w:p>
    <w:p w14:paraId="7F9D7B9B" w14:textId="77777777" w:rsidR="00771E51" w:rsidRPr="000A6845" w:rsidRDefault="00771E51" w:rsidP="005120AF">
      <w:pPr>
        <w:widowControl w:val="0"/>
        <w:autoSpaceDE w:val="0"/>
        <w:autoSpaceDN w:val="0"/>
        <w:adjustRightInd w:val="0"/>
        <w:spacing w:before="0" w:after="0" w:line="240" w:lineRule="auto"/>
        <w:ind w:left="-142" w:right="-278"/>
        <w:jc w:val="both"/>
        <w:rPr>
          <w:rFonts w:ascii="Calibri" w:eastAsia="Times New Roman" w:hAnsi="Calibri" w:cs="Calibri"/>
          <w:sz w:val="22"/>
          <w:szCs w:val="22"/>
        </w:rPr>
      </w:pPr>
    </w:p>
    <w:p w14:paraId="579BDEF2" w14:textId="7EE7A002" w:rsidR="00771E51" w:rsidRPr="000A6845" w:rsidRDefault="00771E51" w:rsidP="005120AF">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r w:rsidRPr="000A6845">
        <w:rPr>
          <w:rFonts w:ascii="Calibri" w:eastAsia="Times New Roman" w:hAnsi="Calibri" w:cs="Calibri"/>
          <w:b/>
          <w:sz w:val="22"/>
          <w:szCs w:val="22"/>
        </w:rPr>
        <w:t xml:space="preserve">Soins </w:t>
      </w:r>
      <w:r w:rsidR="00710DE9" w:rsidRPr="000A6845">
        <w:rPr>
          <w:rFonts w:ascii="Calibri" w:eastAsia="Times New Roman" w:hAnsi="Calibri" w:cs="Calibri"/>
          <w:b/>
          <w:sz w:val="22"/>
          <w:szCs w:val="22"/>
        </w:rPr>
        <w:t>médicaux</w:t>
      </w:r>
      <w:r w:rsidRPr="000A6845">
        <w:rPr>
          <w:rFonts w:ascii="Calibri" w:eastAsia="Times New Roman" w:hAnsi="Calibri" w:cs="Calibri"/>
          <w:b/>
          <w:sz w:val="22"/>
          <w:szCs w:val="22"/>
        </w:rPr>
        <w:t xml:space="preserve"> et dentaires</w:t>
      </w:r>
      <w:r w:rsidRPr="000A6845">
        <w:rPr>
          <w:rFonts w:ascii="Calibri" w:eastAsia="Times New Roman" w:hAnsi="Calibri" w:cs="Calibri"/>
          <w:sz w:val="22"/>
          <w:szCs w:val="22"/>
        </w:rPr>
        <w:t xml:space="preserve"> : </w:t>
      </w:r>
      <w:r w:rsidR="00A43B97">
        <w:rPr>
          <w:rFonts w:ascii="Calibri" w:eastAsia="Times New Roman" w:hAnsi="Calibri" w:cs="Calibri"/>
          <w:sz w:val="22"/>
          <w:szCs w:val="22"/>
        </w:rPr>
        <w:t>trente et un (</w:t>
      </w:r>
      <w:r w:rsidRPr="000A6845">
        <w:rPr>
          <w:rFonts w:ascii="Calibri" w:eastAsia="Times New Roman" w:hAnsi="Calibri" w:cs="Calibri"/>
          <w:sz w:val="22"/>
          <w:szCs w:val="22"/>
        </w:rPr>
        <w:t>31</w:t>
      </w:r>
      <w:r w:rsidR="00A43B97">
        <w:rPr>
          <w:rFonts w:ascii="Calibri" w:eastAsia="Times New Roman" w:hAnsi="Calibri" w:cs="Calibri"/>
          <w:sz w:val="22"/>
          <w:szCs w:val="22"/>
        </w:rPr>
        <w:t>)</w:t>
      </w:r>
      <w:r w:rsidRPr="000A6845">
        <w:rPr>
          <w:rFonts w:ascii="Calibri" w:eastAsia="Times New Roman" w:hAnsi="Calibri" w:cs="Calibri"/>
          <w:sz w:val="22"/>
          <w:szCs w:val="22"/>
        </w:rPr>
        <w:t xml:space="preserve"> jours </w:t>
      </w:r>
    </w:p>
    <w:p w14:paraId="11C4CAA6" w14:textId="77777777" w:rsidR="00771E51" w:rsidRPr="000A6845" w:rsidRDefault="00771E51" w:rsidP="005120AF">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p>
    <w:p w14:paraId="459F08E3" w14:textId="2ACE358E" w:rsidR="00771E51" w:rsidRPr="000A6845" w:rsidRDefault="00771E51" w:rsidP="005120AF">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r w:rsidRPr="000A6845">
        <w:rPr>
          <w:rFonts w:ascii="Calibri" w:eastAsia="Times New Roman" w:hAnsi="Calibri" w:cs="Calibri"/>
          <w:b/>
          <w:bCs/>
          <w:color w:val="000000"/>
          <w:sz w:val="22"/>
          <w:szCs w:val="22"/>
        </w:rPr>
        <w:t>Assurance salaire</w:t>
      </w:r>
      <w:r w:rsidRPr="000A6845">
        <w:rPr>
          <w:rFonts w:ascii="Calibri" w:eastAsia="Times New Roman" w:hAnsi="Calibri" w:cs="Calibri"/>
          <w:b/>
          <w:sz w:val="22"/>
          <w:szCs w:val="22"/>
        </w:rPr>
        <w:t xml:space="preserve"> de longue durée</w:t>
      </w:r>
      <w:r w:rsidRPr="000A6845">
        <w:rPr>
          <w:rFonts w:ascii="Calibri" w:eastAsia="Times New Roman" w:hAnsi="Calibri" w:cs="Calibri"/>
          <w:sz w:val="22"/>
          <w:szCs w:val="22"/>
        </w:rPr>
        <w:t> : Aucune prolongation</w:t>
      </w:r>
      <w:r w:rsidR="003A53D7" w:rsidRPr="000A6845">
        <w:rPr>
          <w:rFonts w:ascii="Calibri" w:eastAsia="Times New Roman" w:hAnsi="Calibri" w:cs="Calibri"/>
          <w:sz w:val="22"/>
          <w:szCs w:val="22"/>
        </w:rPr>
        <w:t xml:space="preserve"> possible</w:t>
      </w:r>
      <w:r w:rsidRPr="000A6845">
        <w:rPr>
          <w:rFonts w:ascii="Calibri" w:eastAsia="Times New Roman" w:hAnsi="Calibri" w:cs="Calibri"/>
          <w:sz w:val="22"/>
          <w:szCs w:val="22"/>
        </w:rPr>
        <w:t xml:space="preserve">. La garantie </w:t>
      </w:r>
      <w:r w:rsidR="003A53D7" w:rsidRPr="000A6845">
        <w:rPr>
          <w:rFonts w:ascii="Calibri" w:eastAsia="Times New Roman" w:hAnsi="Calibri" w:cs="Calibri"/>
          <w:sz w:val="22"/>
          <w:szCs w:val="22"/>
        </w:rPr>
        <w:t xml:space="preserve">doit </w:t>
      </w:r>
      <w:r w:rsidRPr="000A6845">
        <w:rPr>
          <w:rFonts w:ascii="Calibri" w:eastAsia="Times New Roman" w:hAnsi="Calibri" w:cs="Calibri"/>
          <w:sz w:val="22"/>
          <w:szCs w:val="22"/>
        </w:rPr>
        <w:t>se termine</w:t>
      </w:r>
      <w:r w:rsidR="003A53D7" w:rsidRPr="000A6845">
        <w:rPr>
          <w:rFonts w:ascii="Calibri" w:eastAsia="Times New Roman" w:hAnsi="Calibri" w:cs="Calibri"/>
          <w:sz w:val="22"/>
          <w:szCs w:val="22"/>
        </w:rPr>
        <w:t>r</w:t>
      </w:r>
      <w:r w:rsidRPr="000A6845">
        <w:rPr>
          <w:rFonts w:ascii="Calibri" w:eastAsia="Times New Roman" w:hAnsi="Calibri" w:cs="Calibri"/>
          <w:sz w:val="22"/>
          <w:szCs w:val="22"/>
        </w:rPr>
        <w:t xml:space="preserve"> la dernière journée travaillée. </w:t>
      </w:r>
    </w:p>
    <w:p w14:paraId="48D763D9" w14:textId="3FD38E59" w:rsidR="00771E51" w:rsidRDefault="00771E51" w:rsidP="005120AF">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bookmarkStart w:id="33" w:name="_Hlk75777660"/>
    </w:p>
    <w:p w14:paraId="73CA4210" w14:textId="4E30E43E" w:rsidR="00BC563B" w:rsidRPr="00675F87" w:rsidRDefault="00BC563B" w:rsidP="00BC563B">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bookmarkStart w:id="34" w:name="_Hlk75774848"/>
      <w:r w:rsidRPr="00356441">
        <w:rPr>
          <w:rFonts w:ascii="Calibri" w:eastAsia="Times New Roman" w:hAnsi="Calibri" w:cs="Calibri"/>
          <w:sz w:val="22"/>
          <w:szCs w:val="22"/>
        </w:rPr>
        <w:t xml:space="preserve">Si l’employé </w:t>
      </w:r>
      <w:r w:rsidRPr="00356441">
        <w:rPr>
          <w:rFonts w:ascii="Calibri" w:eastAsia="Times New Roman" w:hAnsi="Calibri" w:cs="Calibri"/>
          <w:b/>
          <w:sz w:val="22"/>
          <w:szCs w:val="22"/>
        </w:rPr>
        <w:t>renonce à la couverture,</w:t>
      </w:r>
      <w:r w:rsidRPr="00356441">
        <w:rPr>
          <w:rFonts w:ascii="Calibri" w:eastAsia="Times New Roman" w:hAnsi="Calibri" w:cs="Calibri"/>
          <w:sz w:val="22"/>
          <w:szCs w:val="22"/>
        </w:rPr>
        <w:t xml:space="preserve"> l’employeur doit mettre fin à toutes les garanties.  Si l’employé réside au Québec et n’est pas couvert ailleurs, il devra maintenir la couverture des soins de santé </w:t>
      </w:r>
      <w:r w:rsidRPr="00356441">
        <w:rPr>
          <w:rFonts w:ascii="Calibri" w:hAnsi="Calibri" w:cs="Calibri"/>
          <w:sz w:val="22"/>
          <w:szCs w:val="22"/>
        </w:rPr>
        <w:t>pour une période de 31</w:t>
      </w:r>
      <w:r w:rsidR="00356441" w:rsidRPr="00356441">
        <w:rPr>
          <w:rFonts w:ascii="Calibri" w:hAnsi="Calibri" w:cs="Calibri"/>
          <w:sz w:val="22"/>
          <w:szCs w:val="22"/>
        </w:rPr>
        <w:t> </w:t>
      </w:r>
      <w:r w:rsidRPr="00356441">
        <w:rPr>
          <w:rFonts w:ascii="Calibri" w:hAnsi="Calibri" w:cs="Calibri"/>
          <w:sz w:val="22"/>
          <w:szCs w:val="22"/>
        </w:rPr>
        <w:t>jours tel qu’exigé par le régime d’assurance médicament du Québec (RAMQ).</w:t>
      </w:r>
    </w:p>
    <w:bookmarkEnd w:id="34"/>
    <w:p w14:paraId="3208B28B" w14:textId="77777777" w:rsidR="00BC563B" w:rsidRPr="000A6845" w:rsidRDefault="00BC563B" w:rsidP="005120AF">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p>
    <w:bookmarkEnd w:id="33"/>
    <w:p w14:paraId="0A1E4710" w14:textId="72CC4782" w:rsidR="00771E51" w:rsidRPr="000A6845" w:rsidRDefault="00771E51" w:rsidP="005120AF">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r w:rsidRPr="000A6845">
        <w:rPr>
          <w:rFonts w:ascii="Calibri" w:eastAsia="Times New Roman" w:hAnsi="Calibri" w:cs="Calibri"/>
          <w:bCs/>
          <w:sz w:val="22"/>
          <w:szCs w:val="22"/>
          <w:lang w:eastAsia="fr-FR"/>
        </w:rPr>
        <w:t xml:space="preserve">Au retour du congé sans solde, l’employé </w:t>
      </w:r>
      <w:r w:rsidR="007D0C40" w:rsidRPr="000A6845">
        <w:rPr>
          <w:rFonts w:ascii="Calibri" w:eastAsia="Times New Roman" w:hAnsi="Calibri" w:cs="Calibri"/>
          <w:bCs/>
          <w:sz w:val="22"/>
          <w:szCs w:val="22"/>
          <w:lang w:eastAsia="fr-FR"/>
        </w:rPr>
        <w:t xml:space="preserve">est </w:t>
      </w:r>
      <w:r w:rsidRPr="000A6845">
        <w:rPr>
          <w:rFonts w:ascii="Calibri" w:eastAsia="Times New Roman" w:hAnsi="Calibri" w:cs="Calibri"/>
          <w:bCs/>
          <w:sz w:val="22"/>
          <w:szCs w:val="22"/>
          <w:lang w:eastAsia="fr-FR"/>
        </w:rPr>
        <w:t xml:space="preserve">réintégré au régime </w:t>
      </w:r>
      <w:r w:rsidR="00AC5786" w:rsidRPr="000A6845">
        <w:rPr>
          <w:rFonts w:ascii="Calibri" w:eastAsia="Times New Roman" w:hAnsi="Calibri" w:cs="Calibri"/>
          <w:bCs/>
          <w:sz w:val="22"/>
          <w:szCs w:val="22"/>
          <w:lang w:eastAsia="fr-FR"/>
        </w:rPr>
        <w:t>selon les modalité</w:t>
      </w:r>
      <w:r w:rsidR="007D0C40" w:rsidRPr="000A6845">
        <w:rPr>
          <w:rFonts w:ascii="Calibri" w:eastAsia="Times New Roman" w:hAnsi="Calibri" w:cs="Calibri"/>
          <w:bCs/>
          <w:sz w:val="22"/>
          <w:szCs w:val="22"/>
          <w:lang w:eastAsia="fr-FR"/>
        </w:rPr>
        <w:t>s</w:t>
      </w:r>
      <w:r w:rsidR="00AC5786" w:rsidRPr="000A6845">
        <w:rPr>
          <w:rFonts w:ascii="Calibri" w:eastAsia="Times New Roman" w:hAnsi="Calibri" w:cs="Calibri"/>
          <w:bCs/>
          <w:sz w:val="22"/>
          <w:szCs w:val="22"/>
          <w:lang w:eastAsia="fr-FR"/>
        </w:rPr>
        <w:t xml:space="preserve"> indiqué</w:t>
      </w:r>
      <w:r w:rsidR="007D0C40" w:rsidRPr="000A6845">
        <w:rPr>
          <w:rFonts w:ascii="Calibri" w:eastAsia="Times New Roman" w:hAnsi="Calibri" w:cs="Calibri"/>
          <w:bCs/>
          <w:sz w:val="22"/>
          <w:szCs w:val="22"/>
          <w:lang w:eastAsia="fr-FR"/>
        </w:rPr>
        <w:t>e</w:t>
      </w:r>
      <w:r w:rsidR="00AC5786" w:rsidRPr="000A6845">
        <w:rPr>
          <w:rFonts w:ascii="Calibri" w:eastAsia="Times New Roman" w:hAnsi="Calibri" w:cs="Calibri"/>
          <w:bCs/>
          <w:sz w:val="22"/>
          <w:szCs w:val="22"/>
          <w:lang w:eastAsia="fr-FR"/>
        </w:rPr>
        <w:t xml:space="preserve">s sous la section </w:t>
      </w:r>
      <w:r w:rsidRPr="000A6845">
        <w:rPr>
          <w:rFonts w:ascii="Calibri" w:eastAsia="Times New Roman" w:hAnsi="Calibri" w:cs="Calibri"/>
          <w:sz w:val="22"/>
          <w:szCs w:val="22"/>
        </w:rPr>
        <w:t>« </w:t>
      </w:r>
      <w:r w:rsidR="00710DE9" w:rsidRPr="000A6845">
        <w:rPr>
          <w:rFonts w:ascii="Calibri" w:eastAsia="Times New Roman" w:hAnsi="Calibri" w:cs="Calibri"/>
          <w:i/>
          <w:sz w:val="22"/>
          <w:szCs w:val="22"/>
        </w:rPr>
        <w:t xml:space="preserve">Admissibilité : </w:t>
      </w:r>
      <w:r w:rsidRPr="000A6845">
        <w:rPr>
          <w:rFonts w:ascii="Calibri" w:eastAsia="Times New Roman" w:hAnsi="Calibri" w:cs="Calibri"/>
          <w:i/>
          <w:sz w:val="22"/>
          <w:szCs w:val="22"/>
        </w:rPr>
        <w:t>Changement d’employeur / Réintégration</w:t>
      </w:r>
      <w:r w:rsidRPr="000A6845">
        <w:rPr>
          <w:rFonts w:ascii="Calibri" w:eastAsia="Times New Roman" w:hAnsi="Calibri" w:cs="Calibri"/>
          <w:sz w:val="22"/>
          <w:szCs w:val="22"/>
        </w:rPr>
        <w:t> »</w:t>
      </w:r>
      <w:r w:rsidR="00710DE9" w:rsidRPr="000A6845">
        <w:rPr>
          <w:rFonts w:ascii="Calibri" w:eastAsia="Times New Roman" w:hAnsi="Calibri" w:cs="Calibri"/>
          <w:sz w:val="22"/>
          <w:szCs w:val="22"/>
        </w:rPr>
        <w:t xml:space="preserve"> dans ce document</w:t>
      </w:r>
      <w:r w:rsidRPr="000A6845">
        <w:rPr>
          <w:rFonts w:ascii="Calibri" w:eastAsia="Times New Roman" w:hAnsi="Calibri" w:cs="Calibri"/>
          <w:sz w:val="22"/>
          <w:szCs w:val="22"/>
        </w:rPr>
        <w:t>.</w:t>
      </w:r>
    </w:p>
    <w:p w14:paraId="40B27D33" w14:textId="5819262F" w:rsidR="001F1AD0" w:rsidRDefault="001F1AD0" w:rsidP="00A43B97">
      <w:pPr>
        <w:tabs>
          <w:tab w:val="left" w:pos="-1440"/>
        </w:tabs>
        <w:spacing w:before="0" w:after="0" w:line="240" w:lineRule="auto"/>
        <w:ind w:left="-142" w:right="-278"/>
        <w:contextualSpacing/>
        <w:jc w:val="both"/>
        <w:rPr>
          <w:rFonts w:ascii="Calibri" w:hAnsi="Calibri" w:cs="Calibri"/>
          <w:sz w:val="22"/>
          <w:szCs w:val="22"/>
        </w:rPr>
      </w:pPr>
    </w:p>
    <w:p w14:paraId="57DAAB1F" w14:textId="77777777" w:rsidR="00F64ACF" w:rsidRPr="000A6845" w:rsidRDefault="00F64ACF" w:rsidP="00A43B97">
      <w:pPr>
        <w:tabs>
          <w:tab w:val="left" w:pos="-1440"/>
        </w:tabs>
        <w:spacing w:before="0" w:after="0" w:line="240" w:lineRule="auto"/>
        <w:ind w:left="-142" w:right="-278"/>
        <w:contextualSpacing/>
        <w:jc w:val="both"/>
        <w:rPr>
          <w:rFonts w:ascii="Calibri" w:hAnsi="Calibri" w:cs="Calibri"/>
          <w:sz w:val="22"/>
          <w:szCs w:val="22"/>
        </w:rPr>
      </w:pPr>
    </w:p>
    <w:p w14:paraId="1A79D610" w14:textId="0BBC5D8A" w:rsidR="001F1AD0" w:rsidRPr="000A6845" w:rsidRDefault="00771E51"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35" w:name="_Toc75864189"/>
      <w:r w:rsidRPr="000A6845">
        <w:rPr>
          <w:rFonts w:ascii="Calibri" w:hAnsi="Calibri" w:cs="Calibri"/>
          <w:b/>
          <w:caps w:val="0"/>
          <w:sz w:val="28"/>
          <w:szCs w:val="28"/>
        </w:rPr>
        <w:t>Transformation de l’assurance-vie lors d’une cessation d’emploi</w:t>
      </w:r>
      <w:bookmarkEnd w:id="35"/>
      <w:r w:rsidRPr="000A6845">
        <w:rPr>
          <w:rFonts w:ascii="Calibri" w:hAnsi="Calibri" w:cs="Calibri"/>
          <w:b/>
          <w:caps w:val="0"/>
          <w:sz w:val="28"/>
          <w:szCs w:val="28"/>
        </w:rPr>
        <w:t xml:space="preserve"> </w:t>
      </w:r>
      <w:r w:rsidR="001F1AD0" w:rsidRPr="000A6845">
        <w:rPr>
          <w:rFonts w:ascii="Calibri" w:hAnsi="Calibri" w:cs="Calibri"/>
          <w:b/>
          <w:caps w:val="0"/>
          <w:sz w:val="2"/>
          <w:szCs w:val="2"/>
        </w:rPr>
        <w:br/>
      </w:r>
      <w:r w:rsidR="001F1AD0" w:rsidRPr="000A6845">
        <w:rPr>
          <w:rFonts w:ascii="Calibri" w:hAnsi="Calibri" w:cs="Calibri"/>
          <w:b/>
          <w:caps w:val="0"/>
          <w:sz w:val="2"/>
          <w:szCs w:val="2"/>
        </w:rPr>
        <w:br/>
      </w:r>
    </w:p>
    <w:p w14:paraId="5BD6BCE3" w14:textId="77777777" w:rsidR="00F64ACF" w:rsidRDefault="00F64ACF" w:rsidP="00534E18">
      <w:pPr>
        <w:spacing w:before="0" w:after="0" w:line="240" w:lineRule="auto"/>
        <w:ind w:left="-142" w:right="-284"/>
        <w:jc w:val="both"/>
        <w:rPr>
          <w:rFonts w:ascii="Calibri" w:hAnsi="Calibri" w:cs="Calibri"/>
          <w:sz w:val="22"/>
          <w:szCs w:val="22"/>
        </w:rPr>
      </w:pPr>
    </w:p>
    <w:p w14:paraId="03285FCE" w14:textId="269C78E5" w:rsidR="00771E51" w:rsidRPr="000A6845" w:rsidRDefault="008B2F30" w:rsidP="00534E18">
      <w:pPr>
        <w:spacing w:before="0" w:after="0" w:line="240" w:lineRule="auto"/>
        <w:ind w:left="-142" w:right="-284"/>
        <w:jc w:val="both"/>
        <w:rPr>
          <w:rFonts w:ascii="Calibri" w:hAnsi="Calibri" w:cs="Calibri"/>
          <w:sz w:val="22"/>
          <w:szCs w:val="22"/>
        </w:rPr>
      </w:pPr>
      <w:r w:rsidRPr="000A6845">
        <w:rPr>
          <w:rFonts w:ascii="Calibri" w:hAnsi="Calibri" w:cs="Calibri"/>
          <w:sz w:val="22"/>
          <w:szCs w:val="22"/>
        </w:rPr>
        <w:t>Avant l’âge de 65 ans, l</w:t>
      </w:r>
      <w:r w:rsidR="00771E51" w:rsidRPr="000A6845">
        <w:rPr>
          <w:rFonts w:ascii="Calibri" w:hAnsi="Calibri" w:cs="Calibri"/>
          <w:sz w:val="22"/>
          <w:szCs w:val="22"/>
        </w:rPr>
        <w:t xml:space="preserve">’employé peut, dans certains cas, souscrire une police individuelle conformément au droit de transformation, et ce, sans justification d'assurabilité. L’employé doit présenter sa demande en ce sens et acquitter la première prime exigible dans les </w:t>
      </w:r>
      <w:r w:rsidR="00A13286" w:rsidRPr="000C78F6">
        <w:rPr>
          <w:rFonts w:ascii="Calibri" w:hAnsi="Calibri" w:cs="Calibri"/>
          <w:b/>
          <w:bCs/>
          <w:sz w:val="22"/>
          <w:szCs w:val="22"/>
        </w:rPr>
        <w:t>trente et un (</w:t>
      </w:r>
      <w:r w:rsidR="00F97586" w:rsidRPr="000C78F6">
        <w:rPr>
          <w:rFonts w:ascii="Calibri" w:hAnsi="Calibri" w:cs="Calibri"/>
          <w:b/>
          <w:bCs/>
          <w:sz w:val="22"/>
          <w:szCs w:val="22"/>
        </w:rPr>
        <w:t>31</w:t>
      </w:r>
      <w:r w:rsidR="00A13286" w:rsidRPr="000C78F6">
        <w:rPr>
          <w:rFonts w:ascii="Calibri" w:hAnsi="Calibri" w:cs="Calibri"/>
          <w:b/>
          <w:bCs/>
          <w:sz w:val="22"/>
          <w:szCs w:val="22"/>
        </w:rPr>
        <w:t>)</w:t>
      </w:r>
      <w:r w:rsidR="00771E51" w:rsidRPr="000C78F6">
        <w:rPr>
          <w:rFonts w:ascii="Calibri" w:hAnsi="Calibri" w:cs="Calibri"/>
          <w:b/>
          <w:bCs/>
          <w:sz w:val="22"/>
          <w:szCs w:val="22"/>
        </w:rPr>
        <w:t xml:space="preserve"> jours</w:t>
      </w:r>
      <w:r w:rsidR="00771E51" w:rsidRPr="000A6845">
        <w:rPr>
          <w:rFonts w:ascii="Calibri" w:hAnsi="Calibri" w:cs="Calibri"/>
          <w:sz w:val="22"/>
          <w:szCs w:val="22"/>
        </w:rPr>
        <w:t xml:space="preserve"> qui suivent l'expiration de son assurance collective. Veuillez noter que les primes ne seront pas les mêmes et celles-ci seront déterminées par Desjardins. </w:t>
      </w:r>
    </w:p>
    <w:p w14:paraId="3EF0068D" w14:textId="77777777" w:rsidR="00771E51" w:rsidRPr="000A6845" w:rsidRDefault="00771E51" w:rsidP="00534E18">
      <w:pPr>
        <w:spacing w:before="0" w:after="0" w:line="240" w:lineRule="auto"/>
        <w:ind w:left="-142" w:right="-284"/>
        <w:jc w:val="both"/>
        <w:rPr>
          <w:rFonts w:ascii="Calibri" w:hAnsi="Calibri" w:cs="Calibri"/>
          <w:sz w:val="22"/>
          <w:szCs w:val="22"/>
        </w:rPr>
      </w:pPr>
    </w:p>
    <w:p w14:paraId="19382937" w14:textId="10FC2AA1" w:rsidR="00771E51" w:rsidRPr="000A6845" w:rsidRDefault="00771E51" w:rsidP="00534E18">
      <w:pPr>
        <w:spacing w:before="0" w:after="0" w:line="240" w:lineRule="auto"/>
        <w:ind w:left="-142" w:right="-284"/>
        <w:jc w:val="both"/>
        <w:rPr>
          <w:rFonts w:ascii="Calibri" w:hAnsi="Calibri" w:cs="Calibri"/>
          <w:sz w:val="22"/>
          <w:szCs w:val="22"/>
        </w:rPr>
      </w:pPr>
      <w:r w:rsidRPr="000A6845">
        <w:rPr>
          <w:rFonts w:ascii="Calibri" w:hAnsi="Calibri" w:cs="Calibri"/>
          <w:sz w:val="22"/>
          <w:szCs w:val="22"/>
        </w:rPr>
        <w:t xml:space="preserve">Lorsqu’un employé a mis fin à toutes ses couvertures durant son congé de maternité et congé parental, l’employé a le droit de transformation.  </w:t>
      </w:r>
    </w:p>
    <w:p w14:paraId="119425C1" w14:textId="74646D40" w:rsidR="00771E51" w:rsidRPr="000A6845" w:rsidRDefault="00771E51" w:rsidP="00534E18">
      <w:pPr>
        <w:spacing w:before="0" w:after="0" w:line="240" w:lineRule="auto"/>
        <w:ind w:right="-284"/>
        <w:jc w:val="both"/>
        <w:rPr>
          <w:rFonts w:ascii="Calibri" w:hAnsi="Calibri" w:cs="Calibri"/>
          <w:sz w:val="22"/>
          <w:szCs w:val="22"/>
        </w:rPr>
      </w:pPr>
    </w:p>
    <w:p w14:paraId="7B7921D2" w14:textId="78027C05" w:rsidR="00771E51" w:rsidRPr="000A6845" w:rsidRDefault="00771E51" w:rsidP="00534E18">
      <w:pPr>
        <w:spacing w:before="0" w:after="0" w:line="240" w:lineRule="auto"/>
        <w:ind w:left="-142" w:right="-284"/>
        <w:jc w:val="both"/>
        <w:rPr>
          <w:rFonts w:ascii="Calibri" w:hAnsi="Calibri" w:cs="Calibri"/>
          <w:sz w:val="22"/>
          <w:szCs w:val="22"/>
        </w:rPr>
      </w:pPr>
      <w:r w:rsidRPr="000A6845">
        <w:rPr>
          <w:rFonts w:ascii="Calibri" w:hAnsi="Calibri" w:cs="Calibri"/>
          <w:sz w:val="22"/>
          <w:szCs w:val="22"/>
        </w:rPr>
        <w:t xml:space="preserve">L’employé peut obtenir des informations additionnelles au sujet des droits de transformation en </w:t>
      </w:r>
      <w:r w:rsidR="002A0A3D" w:rsidRPr="000A6845">
        <w:rPr>
          <w:rFonts w:ascii="Calibri" w:hAnsi="Calibri" w:cs="Calibri"/>
          <w:sz w:val="22"/>
          <w:szCs w:val="22"/>
        </w:rPr>
        <w:t>communiquant avec</w:t>
      </w:r>
      <w:r w:rsidRPr="000A6845">
        <w:rPr>
          <w:rFonts w:ascii="Calibri" w:hAnsi="Calibri" w:cs="Calibri"/>
          <w:sz w:val="22"/>
          <w:szCs w:val="22"/>
        </w:rPr>
        <w:t xml:space="preserve"> notre conseillère en assurance collective aux coordonnées indiquées sur le formulaire</w:t>
      </w:r>
      <w:r w:rsidR="00184A45" w:rsidRPr="000A6845">
        <w:rPr>
          <w:rFonts w:ascii="Calibri" w:hAnsi="Calibri" w:cs="Calibri"/>
          <w:sz w:val="22"/>
          <w:szCs w:val="22"/>
        </w:rPr>
        <w:t xml:space="preserve"> qu’il reçoit de son employeur.</w:t>
      </w:r>
    </w:p>
    <w:p w14:paraId="7D592FDC" w14:textId="19DE4DDC" w:rsidR="00F64ACF" w:rsidRDefault="00F64ACF">
      <w:pPr>
        <w:rPr>
          <w:rFonts w:ascii="Calibri" w:hAnsi="Calibri" w:cs="Calibri"/>
          <w:sz w:val="22"/>
          <w:szCs w:val="22"/>
        </w:rPr>
      </w:pPr>
    </w:p>
    <w:p w14:paraId="37EDD199" w14:textId="376420CB" w:rsidR="001F1AD0" w:rsidRPr="000A6845" w:rsidRDefault="00D911E0"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36" w:name="_Toc75864190"/>
      <w:r w:rsidRPr="000A6845">
        <w:rPr>
          <w:rFonts w:ascii="Calibri" w:hAnsi="Calibri" w:cs="Calibri"/>
          <w:b/>
          <w:caps w:val="0"/>
          <w:sz w:val="28"/>
          <w:szCs w:val="28"/>
        </w:rPr>
        <w:lastRenderedPageBreak/>
        <w:t xml:space="preserve">Congé de maladie, </w:t>
      </w:r>
      <w:r w:rsidR="004A53A3" w:rsidRPr="000A6845">
        <w:rPr>
          <w:rFonts w:ascii="Calibri" w:hAnsi="Calibri" w:cs="Calibri"/>
          <w:b/>
          <w:caps w:val="0"/>
          <w:sz w:val="28"/>
          <w:szCs w:val="28"/>
        </w:rPr>
        <w:t>assurance salaire</w:t>
      </w:r>
      <w:r w:rsidR="00771E51" w:rsidRPr="000A6845">
        <w:rPr>
          <w:rFonts w:ascii="Calibri" w:hAnsi="Calibri" w:cs="Calibri"/>
          <w:b/>
          <w:caps w:val="0"/>
          <w:sz w:val="28"/>
          <w:szCs w:val="28"/>
        </w:rPr>
        <w:t xml:space="preserve"> de longue durée</w:t>
      </w:r>
      <w:r w:rsidR="00DC685D" w:rsidRPr="000A6845">
        <w:rPr>
          <w:rFonts w:ascii="Calibri" w:hAnsi="Calibri" w:cs="Calibri"/>
          <w:b/>
          <w:caps w:val="0"/>
          <w:sz w:val="28"/>
          <w:szCs w:val="28"/>
        </w:rPr>
        <w:t xml:space="preserve">, </w:t>
      </w:r>
      <w:r w:rsidR="004A53A3" w:rsidRPr="000A6845">
        <w:rPr>
          <w:rFonts w:ascii="Calibri" w:hAnsi="Calibri" w:cs="Calibri"/>
          <w:b/>
          <w:caps w:val="0"/>
          <w:sz w:val="28"/>
          <w:szCs w:val="28"/>
        </w:rPr>
        <w:br/>
      </w:r>
      <w:r w:rsidR="00DC685D" w:rsidRPr="000A6845">
        <w:rPr>
          <w:rFonts w:ascii="Calibri" w:hAnsi="Calibri" w:cs="Calibri"/>
          <w:b/>
          <w:caps w:val="0"/>
          <w:sz w:val="28"/>
          <w:szCs w:val="28"/>
        </w:rPr>
        <w:t>CSPAAT ou autres sources</w:t>
      </w:r>
      <w:bookmarkEnd w:id="36"/>
    </w:p>
    <w:p w14:paraId="2FFA4295" w14:textId="57B4CF30" w:rsidR="002A0A3D" w:rsidRDefault="001F1AD0" w:rsidP="00A43B97">
      <w:pPr>
        <w:spacing w:before="0" w:after="0" w:line="240" w:lineRule="auto"/>
        <w:ind w:left="-142" w:right="-284"/>
        <w:jc w:val="both"/>
        <w:rPr>
          <w:rFonts w:ascii="Calibri" w:hAnsi="Calibri" w:cs="Calibri"/>
          <w:sz w:val="22"/>
          <w:szCs w:val="22"/>
        </w:rPr>
      </w:pPr>
      <w:r w:rsidRPr="000A6845">
        <w:rPr>
          <w:rFonts w:ascii="Calibri" w:hAnsi="Calibri" w:cs="Calibri"/>
          <w:b/>
          <w:color w:val="02438B"/>
          <w:sz w:val="10"/>
          <w:szCs w:val="10"/>
        </w:rPr>
        <w:br/>
      </w:r>
      <w:r w:rsidR="00207F25" w:rsidRPr="000A6845">
        <w:rPr>
          <w:rFonts w:ascii="Calibri" w:hAnsi="Calibri" w:cs="Calibri"/>
          <w:sz w:val="22"/>
          <w:szCs w:val="22"/>
        </w:rPr>
        <w:t>L’employ</w:t>
      </w:r>
      <w:r w:rsidR="00C4039E" w:rsidRPr="000A6845">
        <w:rPr>
          <w:rFonts w:ascii="Calibri" w:hAnsi="Calibri" w:cs="Calibri"/>
          <w:sz w:val="22"/>
          <w:szCs w:val="22"/>
        </w:rPr>
        <w:t>é</w:t>
      </w:r>
      <w:r w:rsidR="00207F25" w:rsidRPr="000A6845">
        <w:rPr>
          <w:rFonts w:ascii="Calibri" w:hAnsi="Calibri" w:cs="Calibri"/>
          <w:sz w:val="22"/>
          <w:szCs w:val="22"/>
        </w:rPr>
        <w:t xml:space="preserve"> </w:t>
      </w:r>
      <w:r w:rsidR="00BE5F7A" w:rsidRPr="000A6845">
        <w:rPr>
          <w:rFonts w:ascii="Calibri" w:hAnsi="Calibri" w:cs="Calibri"/>
          <w:sz w:val="22"/>
          <w:szCs w:val="22"/>
        </w:rPr>
        <w:t xml:space="preserve">doit </w:t>
      </w:r>
      <w:r w:rsidR="00062017" w:rsidRPr="000A6845">
        <w:rPr>
          <w:rFonts w:ascii="Calibri" w:hAnsi="Calibri" w:cs="Calibri"/>
          <w:sz w:val="22"/>
          <w:szCs w:val="22"/>
        </w:rPr>
        <w:t>maint</w:t>
      </w:r>
      <w:r w:rsidR="00BE5F7A" w:rsidRPr="000A6845">
        <w:rPr>
          <w:rFonts w:ascii="Calibri" w:hAnsi="Calibri" w:cs="Calibri"/>
          <w:sz w:val="22"/>
          <w:szCs w:val="22"/>
        </w:rPr>
        <w:t>enir</w:t>
      </w:r>
      <w:r w:rsidR="00207F25" w:rsidRPr="000A6845">
        <w:rPr>
          <w:rFonts w:ascii="Calibri" w:hAnsi="Calibri" w:cs="Calibri"/>
          <w:sz w:val="22"/>
          <w:szCs w:val="22"/>
        </w:rPr>
        <w:t xml:space="preserve"> les couvertures d’assurance collective pendant un congé de maladie et </w:t>
      </w:r>
      <w:r w:rsidR="00207F25" w:rsidRPr="00BC563B">
        <w:rPr>
          <w:rFonts w:ascii="Calibri" w:hAnsi="Calibri" w:cs="Calibri"/>
          <w:sz w:val="22"/>
          <w:szCs w:val="22"/>
        </w:rPr>
        <w:t>l’employé d</w:t>
      </w:r>
      <w:r w:rsidR="00062017" w:rsidRPr="00BC563B">
        <w:rPr>
          <w:rFonts w:ascii="Calibri" w:hAnsi="Calibri" w:cs="Calibri"/>
          <w:sz w:val="22"/>
          <w:szCs w:val="22"/>
        </w:rPr>
        <w:t>oit</w:t>
      </w:r>
      <w:r w:rsidR="00207F25" w:rsidRPr="000A6845">
        <w:rPr>
          <w:rFonts w:ascii="Calibri" w:hAnsi="Calibri" w:cs="Calibri"/>
          <w:sz w:val="22"/>
          <w:szCs w:val="22"/>
        </w:rPr>
        <w:t xml:space="preserve"> payer </w:t>
      </w:r>
      <w:r w:rsidR="002A0A3D" w:rsidRPr="000A6845">
        <w:rPr>
          <w:rFonts w:ascii="Calibri" w:hAnsi="Calibri" w:cs="Calibri"/>
          <w:sz w:val="22"/>
          <w:szCs w:val="22"/>
        </w:rPr>
        <w:t>s</w:t>
      </w:r>
      <w:r w:rsidR="00207F25" w:rsidRPr="000A6845">
        <w:rPr>
          <w:rFonts w:ascii="Calibri" w:hAnsi="Calibri" w:cs="Calibri"/>
          <w:sz w:val="22"/>
          <w:szCs w:val="22"/>
        </w:rPr>
        <w:t>a portion de</w:t>
      </w:r>
      <w:r w:rsidR="00511B54" w:rsidRPr="000A6845">
        <w:rPr>
          <w:rFonts w:ascii="Calibri" w:hAnsi="Calibri" w:cs="Calibri"/>
          <w:sz w:val="22"/>
          <w:szCs w:val="22"/>
        </w:rPr>
        <w:t xml:space="preserve"> se</w:t>
      </w:r>
      <w:r w:rsidR="002A0A3D" w:rsidRPr="000A6845">
        <w:rPr>
          <w:rFonts w:ascii="Calibri" w:hAnsi="Calibri" w:cs="Calibri"/>
          <w:sz w:val="22"/>
          <w:szCs w:val="22"/>
        </w:rPr>
        <w:t xml:space="preserve">s </w:t>
      </w:r>
      <w:r w:rsidR="00207F25" w:rsidRPr="000A6845">
        <w:rPr>
          <w:rFonts w:ascii="Calibri" w:hAnsi="Calibri" w:cs="Calibri"/>
          <w:sz w:val="22"/>
          <w:szCs w:val="22"/>
        </w:rPr>
        <w:t>primes</w:t>
      </w:r>
      <w:r w:rsidR="002A0A3D" w:rsidRPr="000A6845">
        <w:rPr>
          <w:rFonts w:ascii="Calibri" w:hAnsi="Calibri" w:cs="Calibri"/>
          <w:sz w:val="22"/>
          <w:szCs w:val="22"/>
        </w:rPr>
        <w:t xml:space="preserve"> </w:t>
      </w:r>
      <w:r w:rsidR="00207F25" w:rsidRPr="000A6845">
        <w:rPr>
          <w:rFonts w:ascii="Calibri" w:hAnsi="Calibri" w:cs="Calibri"/>
          <w:sz w:val="22"/>
          <w:szCs w:val="22"/>
        </w:rPr>
        <w:t>à l’employeur</w:t>
      </w:r>
      <w:r w:rsidR="002A0A3D" w:rsidRPr="000A6845">
        <w:rPr>
          <w:rFonts w:ascii="Calibri" w:hAnsi="Calibri" w:cs="Calibri"/>
          <w:sz w:val="22"/>
          <w:szCs w:val="22"/>
        </w:rPr>
        <w:t xml:space="preserve"> selon la répartition établie par l’employeur</w:t>
      </w:r>
      <w:r w:rsidR="00207F25" w:rsidRPr="000A6845">
        <w:rPr>
          <w:rFonts w:ascii="Calibri" w:hAnsi="Calibri" w:cs="Calibri"/>
          <w:sz w:val="22"/>
          <w:szCs w:val="22"/>
        </w:rPr>
        <w:t xml:space="preserve">. </w:t>
      </w:r>
      <w:bookmarkStart w:id="37" w:name="_Hlk71709685"/>
      <w:bookmarkStart w:id="38" w:name="_Hlk71631487"/>
      <w:r w:rsidR="001437FB" w:rsidRPr="00B25C1A">
        <w:rPr>
          <w:rFonts w:ascii="Calibri" w:hAnsi="Calibri" w:cs="Calibri"/>
          <w:sz w:val="22"/>
          <w:szCs w:val="22"/>
        </w:rPr>
        <w:t xml:space="preserve">La </w:t>
      </w:r>
      <w:r w:rsidR="001437FB" w:rsidRPr="00F64ACF">
        <w:rPr>
          <w:rFonts w:ascii="Calibri" w:hAnsi="Calibri" w:cs="Calibri"/>
          <w:sz w:val="22"/>
          <w:szCs w:val="22"/>
        </w:rPr>
        <w:t>couverture doit être</w:t>
      </w:r>
      <w:r w:rsidR="001437FB" w:rsidRPr="00B25C1A">
        <w:rPr>
          <w:rFonts w:ascii="Calibri" w:hAnsi="Calibri" w:cs="Calibri"/>
          <w:sz w:val="22"/>
          <w:szCs w:val="22"/>
        </w:rPr>
        <w:t xml:space="preserve"> maintenue pendant la durée du congé de maladie.</w:t>
      </w:r>
    </w:p>
    <w:bookmarkEnd w:id="37"/>
    <w:p w14:paraId="4E7D3762" w14:textId="77777777" w:rsidR="00A43B97" w:rsidRPr="000A6845" w:rsidRDefault="00A43B97" w:rsidP="00A43B97">
      <w:pPr>
        <w:spacing w:before="0" w:after="0" w:line="240" w:lineRule="auto"/>
        <w:ind w:left="-142" w:right="-284"/>
        <w:jc w:val="both"/>
        <w:rPr>
          <w:rFonts w:ascii="Calibri" w:hAnsi="Calibri" w:cs="Calibri"/>
          <w:sz w:val="22"/>
          <w:szCs w:val="22"/>
        </w:rPr>
      </w:pPr>
    </w:p>
    <w:bookmarkEnd w:id="38"/>
    <w:p w14:paraId="71E2660A" w14:textId="160010F6" w:rsidR="00207F25" w:rsidRPr="000A6845" w:rsidRDefault="00207F25" w:rsidP="00A43B97">
      <w:pPr>
        <w:spacing w:before="0" w:after="0" w:line="240" w:lineRule="auto"/>
        <w:ind w:left="-142" w:right="-284"/>
        <w:jc w:val="both"/>
        <w:rPr>
          <w:rFonts w:ascii="Calibri" w:hAnsi="Calibri" w:cs="Calibri"/>
          <w:strike/>
          <w:sz w:val="22"/>
          <w:szCs w:val="22"/>
        </w:rPr>
      </w:pPr>
      <w:r w:rsidRPr="000A6845">
        <w:rPr>
          <w:rFonts w:ascii="Calibri" w:hAnsi="Calibri" w:cs="Calibri"/>
          <w:sz w:val="22"/>
          <w:szCs w:val="22"/>
        </w:rPr>
        <w:t>L’employ</w:t>
      </w:r>
      <w:r w:rsidR="002A0A3D" w:rsidRPr="000A6845">
        <w:rPr>
          <w:rFonts w:ascii="Calibri" w:hAnsi="Calibri" w:cs="Calibri"/>
          <w:sz w:val="22"/>
          <w:szCs w:val="22"/>
        </w:rPr>
        <w:t>eur et l’employ</w:t>
      </w:r>
      <w:r w:rsidRPr="000A6845">
        <w:rPr>
          <w:rFonts w:ascii="Calibri" w:hAnsi="Calibri" w:cs="Calibri"/>
          <w:sz w:val="22"/>
          <w:szCs w:val="22"/>
        </w:rPr>
        <w:t>é d</w:t>
      </w:r>
      <w:r w:rsidR="00062017" w:rsidRPr="000A6845">
        <w:rPr>
          <w:rFonts w:ascii="Calibri" w:hAnsi="Calibri" w:cs="Calibri"/>
          <w:sz w:val="22"/>
          <w:szCs w:val="22"/>
        </w:rPr>
        <w:t>oi</w:t>
      </w:r>
      <w:r w:rsidR="002A0A3D" w:rsidRPr="000A6845">
        <w:rPr>
          <w:rFonts w:ascii="Calibri" w:hAnsi="Calibri" w:cs="Calibri"/>
          <w:sz w:val="22"/>
          <w:szCs w:val="22"/>
        </w:rPr>
        <w:t>ven</w:t>
      </w:r>
      <w:r w:rsidR="00062017" w:rsidRPr="000A6845">
        <w:rPr>
          <w:rFonts w:ascii="Calibri" w:hAnsi="Calibri" w:cs="Calibri"/>
          <w:sz w:val="22"/>
          <w:szCs w:val="22"/>
        </w:rPr>
        <w:t xml:space="preserve">t </w:t>
      </w:r>
      <w:r w:rsidRPr="000A6845">
        <w:rPr>
          <w:rFonts w:ascii="Calibri" w:hAnsi="Calibri" w:cs="Calibri"/>
          <w:sz w:val="22"/>
          <w:szCs w:val="22"/>
        </w:rPr>
        <w:t xml:space="preserve">compléter le formulaire « </w:t>
      </w:r>
      <w:r w:rsidRPr="000A6845">
        <w:rPr>
          <w:rFonts w:ascii="Calibri" w:hAnsi="Calibri" w:cs="Calibri"/>
          <w:i/>
          <w:sz w:val="22"/>
          <w:szCs w:val="22"/>
        </w:rPr>
        <w:t>Entente - Couverture pendant un congé de maladie/invalidité</w:t>
      </w:r>
      <w:r w:rsidR="007842C3" w:rsidRPr="000A6845">
        <w:rPr>
          <w:rFonts w:ascii="Calibri" w:hAnsi="Calibri" w:cs="Calibri"/>
          <w:i/>
          <w:sz w:val="22"/>
          <w:szCs w:val="22"/>
        </w:rPr>
        <w:t>, CSPAAT</w:t>
      </w:r>
      <w:r w:rsidR="00DC685D" w:rsidRPr="000A6845">
        <w:rPr>
          <w:rFonts w:ascii="Calibri" w:hAnsi="Calibri" w:cs="Calibri"/>
          <w:i/>
          <w:sz w:val="22"/>
          <w:szCs w:val="22"/>
        </w:rPr>
        <w:t xml:space="preserve"> </w:t>
      </w:r>
      <w:r w:rsidR="007842C3" w:rsidRPr="000A6845">
        <w:rPr>
          <w:rFonts w:ascii="Calibri" w:hAnsi="Calibri" w:cs="Calibri"/>
          <w:i/>
          <w:sz w:val="22"/>
          <w:szCs w:val="22"/>
        </w:rPr>
        <w:t>ou autres sources</w:t>
      </w:r>
      <w:r w:rsidR="008E689E" w:rsidRPr="000A6845">
        <w:rPr>
          <w:rFonts w:ascii="Calibri" w:hAnsi="Calibri" w:cs="Calibri"/>
          <w:sz w:val="22"/>
          <w:szCs w:val="22"/>
        </w:rPr>
        <w:t xml:space="preserve"> ». </w:t>
      </w:r>
    </w:p>
    <w:p w14:paraId="7D00004D" w14:textId="3394F39E" w:rsidR="006D0360" w:rsidRPr="000A6845" w:rsidRDefault="006D0360" w:rsidP="00A43B97">
      <w:pPr>
        <w:spacing w:before="0" w:after="0" w:line="240" w:lineRule="auto"/>
        <w:rPr>
          <w:rFonts w:ascii="Calibri" w:hAnsi="Calibri" w:cs="Calibri"/>
          <w:color w:val="0D8D88"/>
          <w:sz w:val="28"/>
          <w:szCs w:val="28"/>
        </w:rPr>
      </w:pPr>
    </w:p>
    <w:p w14:paraId="3E7B1203" w14:textId="5F5FE5CE" w:rsidR="00207F25" w:rsidRPr="000A6845" w:rsidRDefault="00207F25" w:rsidP="00120763">
      <w:pPr>
        <w:pBdr>
          <w:bottom w:val="single" w:sz="4" w:space="1" w:color="0B5294" w:themeColor="accent1" w:themeShade="BF"/>
        </w:pBdr>
        <w:spacing w:line="240" w:lineRule="auto"/>
        <w:ind w:left="-142" w:right="-284"/>
        <w:jc w:val="both"/>
        <w:rPr>
          <w:rFonts w:ascii="Calibri" w:hAnsi="Calibri" w:cs="Calibri"/>
          <w:color w:val="0D8D88"/>
          <w:sz w:val="28"/>
          <w:szCs w:val="28"/>
        </w:rPr>
      </w:pPr>
      <w:r w:rsidRPr="000A6845">
        <w:rPr>
          <w:rFonts w:ascii="Calibri" w:hAnsi="Calibri" w:cs="Calibri"/>
          <w:color w:val="0D8D88"/>
          <w:sz w:val="28"/>
          <w:szCs w:val="28"/>
        </w:rPr>
        <w:t>Portée et objet de la politique</w:t>
      </w:r>
    </w:p>
    <w:p w14:paraId="40CDDEEB" w14:textId="42659303" w:rsidR="00207F25" w:rsidRPr="000A6845" w:rsidRDefault="00207F25" w:rsidP="00120763">
      <w:pPr>
        <w:spacing w:before="0" w:after="0" w:line="240" w:lineRule="auto"/>
        <w:ind w:left="-142" w:right="-284"/>
        <w:jc w:val="both"/>
        <w:rPr>
          <w:rFonts w:ascii="Calibri" w:hAnsi="Calibri" w:cs="Calibri"/>
          <w:sz w:val="22"/>
          <w:szCs w:val="22"/>
        </w:rPr>
      </w:pPr>
      <w:r w:rsidRPr="000A6845">
        <w:rPr>
          <w:rFonts w:ascii="Calibri" w:hAnsi="Calibri" w:cs="Calibri"/>
          <w:sz w:val="22"/>
          <w:szCs w:val="22"/>
        </w:rPr>
        <w:t xml:space="preserve">La politique s’applique à tous les employés qui participent au régime d’assurance collective de l’employeur, conformément aux conditions et aux modalités de la police d’assurance de l’assureur, qui sont en congés de maladie/invalidité de longue durée et gouvernent le droit aux prestations </w:t>
      </w:r>
      <w:r w:rsidR="006D0360" w:rsidRPr="000A6845">
        <w:rPr>
          <w:rFonts w:ascii="Calibri" w:hAnsi="Calibri" w:cs="Calibri"/>
          <w:sz w:val="22"/>
          <w:szCs w:val="22"/>
        </w:rPr>
        <w:t xml:space="preserve">d’assurance salaire </w:t>
      </w:r>
      <w:r w:rsidRPr="000A6845">
        <w:rPr>
          <w:rFonts w:ascii="Calibri" w:hAnsi="Calibri" w:cs="Calibri"/>
          <w:sz w:val="22"/>
          <w:szCs w:val="22"/>
        </w:rPr>
        <w:t xml:space="preserve">de longue durée de ces employés. </w:t>
      </w:r>
    </w:p>
    <w:p w14:paraId="385E7C92" w14:textId="77777777" w:rsidR="006D0360" w:rsidRPr="000A6845" w:rsidRDefault="006D0360" w:rsidP="00120763">
      <w:pPr>
        <w:spacing w:before="0" w:after="0" w:line="240" w:lineRule="auto"/>
        <w:ind w:left="-142" w:right="-284"/>
        <w:jc w:val="both"/>
        <w:rPr>
          <w:rFonts w:ascii="Calibri" w:hAnsi="Calibri" w:cs="Calibri"/>
          <w:sz w:val="22"/>
          <w:szCs w:val="22"/>
        </w:rPr>
      </w:pPr>
    </w:p>
    <w:p w14:paraId="1E63C6C0" w14:textId="23CCB524" w:rsidR="00207F25" w:rsidRPr="000A6845" w:rsidRDefault="00207F25" w:rsidP="00120763">
      <w:pPr>
        <w:pStyle w:val="Default"/>
        <w:ind w:left="-142" w:right="-284"/>
        <w:jc w:val="both"/>
        <w:rPr>
          <w:rFonts w:ascii="Calibri" w:hAnsi="Calibri" w:cs="Calibri"/>
          <w:sz w:val="22"/>
          <w:szCs w:val="22"/>
          <w:lang w:val="fr-CA"/>
        </w:rPr>
      </w:pPr>
      <w:r w:rsidRPr="000A6845">
        <w:rPr>
          <w:rFonts w:ascii="Calibri" w:hAnsi="Calibri" w:cs="Calibri"/>
          <w:sz w:val="22"/>
          <w:szCs w:val="22"/>
          <w:lang w:val="fr-CA"/>
        </w:rPr>
        <w:t>Nonobstant le droit de l’employé aux prestations d’</w:t>
      </w:r>
      <w:r w:rsidR="00AC5786" w:rsidRPr="000A6845">
        <w:rPr>
          <w:rFonts w:ascii="Calibri" w:hAnsi="Calibri" w:cs="Calibri"/>
          <w:sz w:val="22"/>
          <w:szCs w:val="22"/>
          <w:lang w:val="fr-CA"/>
        </w:rPr>
        <w:t xml:space="preserve">assurance salaire </w:t>
      </w:r>
      <w:r w:rsidRPr="000A6845">
        <w:rPr>
          <w:rFonts w:ascii="Calibri" w:hAnsi="Calibri" w:cs="Calibri"/>
          <w:sz w:val="22"/>
          <w:szCs w:val="22"/>
          <w:lang w:val="fr-CA"/>
        </w:rPr>
        <w:t>de longue durée en vertu du Régime d’assurance collective de l’employeur, l’employé qui est absent du travail pour cause de maladie, pourrait être admissible aux prestations de l'assurance-emploi. À cet égard, il incombe à l’employé d’entreprend</w:t>
      </w:r>
      <w:r w:rsidR="00D911E0" w:rsidRPr="000A6845">
        <w:rPr>
          <w:rFonts w:ascii="Calibri" w:hAnsi="Calibri" w:cs="Calibri"/>
          <w:sz w:val="22"/>
          <w:szCs w:val="22"/>
          <w:lang w:val="fr-CA"/>
        </w:rPr>
        <w:t xml:space="preserve">re les démarches qui s’imposent. </w:t>
      </w:r>
    </w:p>
    <w:p w14:paraId="74CC6859" w14:textId="77777777" w:rsidR="00207F25" w:rsidRPr="000A6845" w:rsidRDefault="00207F25" w:rsidP="00120763">
      <w:pPr>
        <w:pStyle w:val="Default"/>
        <w:ind w:left="-142" w:right="-284"/>
        <w:jc w:val="both"/>
        <w:rPr>
          <w:rFonts w:ascii="Calibri" w:hAnsi="Calibri" w:cs="Calibri"/>
          <w:sz w:val="22"/>
          <w:szCs w:val="22"/>
          <w:lang w:val="fr-CA"/>
        </w:rPr>
      </w:pPr>
    </w:p>
    <w:p w14:paraId="60CC0BCD" w14:textId="6FC822AD" w:rsidR="00207F25" w:rsidRPr="000A6845" w:rsidRDefault="00207F25" w:rsidP="00120763">
      <w:pPr>
        <w:pStyle w:val="Default"/>
        <w:ind w:left="-142" w:right="-284"/>
        <w:jc w:val="both"/>
        <w:rPr>
          <w:rFonts w:ascii="Calibri" w:hAnsi="Calibri" w:cs="Calibri"/>
          <w:sz w:val="22"/>
          <w:szCs w:val="22"/>
          <w:lang w:val="fr-CA"/>
        </w:rPr>
      </w:pPr>
      <w:r w:rsidRPr="000A6845">
        <w:rPr>
          <w:rFonts w:ascii="Calibri" w:hAnsi="Calibri" w:cs="Calibri"/>
          <w:sz w:val="22"/>
          <w:szCs w:val="22"/>
          <w:lang w:val="fr-CA"/>
        </w:rPr>
        <w:t xml:space="preserve">Si le congé de maladie se prolonge plus que </w:t>
      </w:r>
      <w:r w:rsidR="0043664D" w:rsidRPr="000A6845">
        <w:rPr>
          <w:rFonts w:ascii="Calibri" w:hAnsi="Calibri" w:cs="Calibri"/>
          <w:sz w:val="22"/>
          <w:szCs w:val="22"/>
          <w:lang w:val="fr-CA"/>
        </w:rPr>
        <w:t>cent dix-neuf (</w:t>
      </w:r>
      <w:r w:rsidRPr="000A6845">
        <w:rPr>
          <w:rFonts w:ascii="Calibri" w:hAnsi="Calibri" w:cs="Calibri"/>
          <w:sz w:val="22"/>
          <w:szCs w:val="22"/>
          <w:lang w:val="fr-CA"/>
        </w:rPr>
        <w:t>119</w:t>
      </w:r>
      <w:r w:rsidR="0043664D" w:rsidRPr="000A6845">
        <w:rPr>
          <w:rFonts w:ascii="Calibri" w:hAnsi="Calibri" w:cs="Calibri"/>
          <w:sz w:val="22"/>
          <w:szCs w:val="22"/>
          <w:lang w:val="fr-CA"/>
        </w:rPr>
        <w:t>)</w:t>
      </w:r>
      <w:r w:rsidRPr="000A6845">
        <w:rPr>
          <w:rFonts w:ascii="Calibri" w:hAnsi="Calibri" w:cs="Calibri"/>
          <w:sz w:val="22"/>
          <w:szCs w:val="22"/>
          <w:lang w:val="fr-CA"/>
        </w:rPr>
        <w:t xml:space="preserve"> jours, l’employé pourrait bénéficier des prestations </w:t>
      </w:r>
      <w:r w:rsidR="008E689E" w:rsidRPr="000A6845">
        <w:rPr>
          <w:rFonts w:ascii="Calibri" w:hAnsi="Calibri" w:cs="Calibri"/>
          <w:sz w:val="22"/>
          <w:szCs w:val="22"/>
          <w:lang w:val="fr-CA"/>
        </w:rPr>
        <w:t>d’assurance salaire</w:t>
      </w:r>
      <w:r w:rsidRPr="000A6845">
        <w:rPr>
          <w:rFonts w:ascii="Calibri" w:hAnsi="Calibri" w:cs="Calibri"/>
          <w:sz w:val="22"/>
          <w:szCs w:val="22"/>
          <w:lang w:val="fr-CA"/>
        </w:rPr>
        <w:t xml:space="preserve"> de longue durée à compter de la </w:t>
      </w:r>
      <w:r w:rsidR="0043664D" w:rsidRPr="000A6845">
        <w:rPr>
          <w:rFonts w:ascii="Calibri" w:hAnsi="Calibri" w:cs="Calibri"/>
          <w:sz w:val="22"/>
          <w:szCs w:val="22"/>
          <w:lang w:val="fr-CA"/>
        </w:rPr>
        <w:t>cent vingtième (</w:t>
      </w:r>
      <w:r w:rsidRPr="000A6845">
        <w:rPr>
          <w:rFonts w:ascii="Calibri" w:hAnsi="Calibri" w:cs="Calibri"/>
          <w:sz w:val="22"/>
          <w:szCs w:val="22"/>
          <w:lang w:val="fr-CA"/>
        </w:rPr>
        <w:t>120</w:t>
      </w:r>
      <w:r w:rsidRPr="000A6845">
        <w:rPr>
          <w:rFonts w:ascii="Calibri" w:hAnsi="Calibri" w:cs="Calibri"/>
          <w:sz w:val="22"/>
          <w:szCs w:val="22"/>
          <w:vertAlign w:val="superscript"/>
          <w:lang w:val="fr-CA"/>
        </w:rPr>
        <w:t>e</w:t>
      </w:r>
      <w:r w:rsidR="0043664D" w:rsidRPr="000A6845">
        <w:rPr>
          <w:rFonts w:ascii="Calibri" w:hAnsi="Calibri" w:cs="Calibri"/>
          <w:sz w:val="22"/>
          <w:szCs w:val="22"/>
          <w:lang w:val="fr-CA"/>
        </w:rPr>
        <w:t xml:space="preserve">) </w:t>
      </w:r>
      <w:r w:rsidRPr="000A6845">
        <w:rPr>
          <w:rFonts w:ascii="Calibri" w:hAnsi="Calibri" w:cs="Calibri"/>
          <w:sz w:val="22"/>
          <w:szCs w:val="22"/>
          <w:lang w:val="fr-CA"/>
        </w:rPr>
        <w:t>journée d'absence de son travail. Il incombe à l’employé d’entreprendre les démarches qui s’imposent auprès de son employeur aux fins de présenter une demande de prestations</w:t>
      </w:r>
      <w:r w:rsidR="00C4039E" w:rsidRPr="000A6845">
        <w:rPr>
          <w:rFonts w:ascii="Calibri" w:hAnsi="Calibri" w:cs="Calibri"/>
          <w:sz w:val="22"/>
          <w:szCs w:val="22"/>
          <w:lang w:val="fr-CA"/>
        </w:rPr>
        <w:t xml:space="preserve"> d’assurance salaire </w:t>
      </w:r>
      <w:r w:rsidRPr="000A6845">
        <w:rPr>
          <w:rFonts w:ascii="Calibri" w:hAnsi="Calibri" w:cs="Calibri"/>
          <w:sz w:val="22"/>
          <w:szCs w:val="22"/>
          <w:lang w:val="fr-CA"/>
        </w:rPr>
        <w:t>de longue durée auprès de l’assureur.</w:t>
      </w:r>
    </w:p>
    <w:p w14:paraId="0EED9FDA" w14:textId="77777777" w:rsidR="00207F25" w:rsidRPr="000A6845" w:rsidRDefault="00207F25" w:rsidP="00120763">
      <w:pPr>
        <w:pStyle w:val="Default"/>
        <w:ind w:left="-142" w:right="-284"/>
        <w:jc w:val="both"/>
        <w:rPr>
          <w:rFonts w:ascii="Calibri" w:hAnsi="Calibri" w:cs="Calibri"/>
          <w:sz w:val="22"/>
          <w:szCs w:val="22"/>
          <w:lang w:val="fr-CA"/>
        </w:rPr>
      </w:pPr>
    </w:p>
    <w:p w14:paraId="4D1A22A5" w14:textId="72FAFE3C" w:rsidR="00207F25" w:rsidRPr="000A6845" w:rsidRDefault="00207F25" w:rsidP="00120763">
      <w:pPr>
        <w:pStyle w:val="Default"/>
        <w:ind w:left="-142" w:right="-284"/>
        <w:jc w:val="both"/>
        <w:rPr>
          <w:rFonts w:ascii="Calibri" w:hAnsi="Calibri" w:cs="Calibri"/>
          <w:sz w:val="22"/>
          <w:szCs w:val="22"/>
          <w:lang w:val="fr-CA"/>
        </w:rPr>
      </w:pPr>
      <w:r w:rsidRPr="000A6845">
        <w:rPr>
          <w:rFonts w:ascii="Calibri" w:hAnsi="Calibri" w:cs="Calibri"/>
          <w:sz w:val="22"/>
          <w:szCs w:val="22"/>
          <w:lang w:val="fr-CA"/>
        </w:rPr>
        <w:t xml:space="preserve">Si l’employé choisit de ne pas faire une demande de prestations </w:t>
      </w:r>
      <w:r w:rsidR="00C4039E" w:rsidRPr="000A6845">
        <w:rPr>
          <w:rFonts w:ascii="Calibri" w:hAnsi="Calibri" w:cs="Calibri"/>
          <w:sz w:val="22"/>
          <w:szCs w:val="22"/>
          <w:lang w:val="fr-CA"/>
        </w:rPr>
        <w:t xml:space="preserve">d’assurance </w:t>
      </w:r>
      <w:r w:rsidR="008E689E" w:rsidRPr="000A6845">
        <w:rPr>
          <w:rFonts w:ascii="Calibri" w:hAnsi="Calibri" w:cs="Calibri"/>
          <w:sz w:val="22"/>
          <w:szCs w:val="22"/>
          <w:lang w:val="fr-CA"/>
        </w:rPr>
        <w:t>salaire auprès</w:t>
      </w:r>
      <w:r w:rsidRPr="000A6845">
        <w:rPr>
          <w:rFonts w:ascii="Calibri" w:hAnsi="Calibri" w:cs="Calibri"/>
          <w:sz w:val="22"/>
          <w:szCs w:val="22"/>
          <w:lang w:val="fr-CA"/>
        </w:rPr>
        <w:t xml:space="preserve"> de l’assureur, les garanties</w:t>
      </w:r>
      <w:r w:rsidR="00AD6260" w:rsidRPr="000A6845">
        <w:rPr>
          <w:rFonts w:ascii="Calibri" w:hAnsi="Calibri" w:cs="Calibri"/>
          <w:sz w:val="22"/>
          <w:szCs w:val="22"/>
          <w:lang w:val="fr-CA"/>
        </w:rPr>
        <w:t xml:space="preserve">, </w:t>
      </w:r>
      <w:r w:rsidRPr="000A6845">
        <w:rPr>
          <w:rFonts w:ascii="Calibri" w:hAnsi="Calibri" w:cs="Calibri"/>
          <w:sz w:val="22"/>
          <w:szCs w:val="22"/>
          <w:lang w:val="fr-CA"/>
        </w:rPr>
        <w:t xml:space="preserve">sauf </w:t>
      </w:r>
      <w:r w:rsidR="00AD6260" w:rsidRPr="000A6845">
        <w:rPr>
          <w:rFonts w:ascii="Calibri" w:hAnsi="Calibri" w:cs="Calibri"/>
          <w:sz w:val="22"/>
          <w:szCs w:val="22"/>
          <w:lang w:val="fr-CA"/>
        </w:rPr>
        <w:t>l’assurance salaire de longue durée,</w:t>
      </w:r>
      <w:r w:rsidRPr="000A6845">
        <w:rPr>
          <w:rFonts w:ascii="Calibri" w:hAnsi="Calibri" w:cs="Calibri"/>
          <w:sz w:val="22"/>
          <w:szCs w:val="22"/>
          <w:lang w:val="fr-CA"/>
        </w:rPr>
        <w:t xml:space="preserve"> peuvent être prolongées pour un délai de </w:t>
      </w:r>
      <w:r w:rsidR="0043664D" w:rsidRPr="000A6845">
        <w:rPr>
          <w:rFonts w:ascii="Calibri" w:hAnsi="Calibri" w:cs="Calibri"/>
          <w:sz w:val="22"/>
          <w:szCs w:val="22"/>
          <w:lang w:val="fr-CA"/>
        </w:rPr>
        <w:t>trente et un (</w:t>
      </w:r>
      <w:r w:rsidRPr="000A6845">
        <w:rPr>
          <w:rFonts w:ascii="Calibri" w:hAnsi="Calibri" w:cs="Calibri"/>
          <w:sz w:val="22"/>
          <w:szCs w:val="22"/>
          <w:lang w:val="fr-CA"/>
        </w:rPr>
        <w:t>31</w:t>
      </w:r>
      <w:r w:rsidR="0043664D" w:rsidRPr="000A6845">
        <w:rPr>
          <w:rFonts w:ascii="Calibri" w:hAnsi="Calibri" w:cs="Calibri"/>
          <w:sz w:val="22"/>
          <w:szCs w:val="22"/>
          <w:lang w:val="fr-CA"/>
        </w:rPr>
        <w:t>)</w:t>
      </w:r>
      <w:r w:rsidR="00F30F90" w:rsidRPr="000A6845">
        <w:rPr>
          <w:rFonts w:ascii="Calibri" w:hAnsi="Calibri" w:cs="Calibri"/>
          <w:sz w:val="22"/>
          <w:szCs w:val="22"/>
          <w:lang w:val="fr-CA"/>
        </w:rPr>
        <w:t> </w:t>
      </w:r>
      <w:r w:rsidRPr="000A6845">
        <w:rPr>
          <w:rFonts w:ascii="Calibri" w:hAnsi="Calibri" w:cs="Calibri"/>
          <w:sz w:val="22"/>
          <w:szCs w:val="22"/>
          <w:lang w:val="fr-CA"/>
        </w:rPr>
        <w:t xml:space="preserve">jours de la date à laquelle les prestations auraient commencé si la réclamation avait été acceptée.  La couverture sera terminée à cette date.  </w:t>
      </w:r>
    </w:p>
    <w:p w14:paraId="7EAFF379" w14:textId="77777777" w:rsidR="00207F25" w:rsidRPr="000A6845" w:rsidRDefault="00207F25" w:rsidP="00120763">
      <w:pPr>
        <w:pStyle w:val="Default"/>
        <w:ind w:left="-142" w:right="-284"/>
        <w:jc w:val="both"/>
        <w:rPr>
          <w:rFonts w:ascii="Calibri" w:hAnsi="Calibri" w:cs="Calibri"/>
          <w:sz w:val="22"/>
          <w:szCs w:val="22"/>
          <w:lang w:val="fr-CA"/>
        </w:rPr>
      </w:pPr>
    </w:p>
    <w:p w14:paraId="3F1C5980" w14:textId="7885496D" w:rsidR="00207F25" w:rsidRPr="000A6845" w:rsidRDefault="00207F25" w:rsidP="00120763">
      <w:pPr>
        <w:pStyle w:val="Default"/>
        <w:ind w:left="-142" w:right="-284"/>
        <w:jc w:val="both"/>
        <w:rPr>
          <w:rFonts w:ascii="Calibri" w:hAnsi="Calibri" w:cs="Calibri"/>
          <w:sz w:val="22"/>
          <w:szCs w:val="22"/>
          <w:lang w:val="fr-CA"/>
        </w:rPr>
      </w:pPr>
      <w:r w:rsidRPr="000A6845">
        <w:rPr>
          <w:rFonts w:ascii="Calibri" w:hAnsi="Calibri" w:cs="Calibri"/>
          <w:sz w:val="22"/>
          <w:szCs w:val="22"/>
          <w:lang w:val="fr-CA"/>
        </w:rPr>
        <w:t xml:space="preserve">Si la demande de prestations </w:t>
      </w:r>
      <w:r w:rsidR="00C4039E" w:rsidRPr="000A6845">
        <w:rPr>
          <w:rFonts w:ascii="Calibri" w:hAnsi="Calibri" w:cs="Calibri"/>
          <w:sz w:val="22"/>
          <w:szCs w:val="22"/>
          <w:lang w:val="fr-CA"/>
        </w:rPr>
        <w:t>d’assurance salaire</w:t>
      </w:r>
      <w:r w:rsidR="008E689E" w:rsidRPr="000A6845">
        <w:rPr>
          <w:rFonts w:ascii="Calibri" w:hAnsi="Calibri" w:cs="Calibri"/>
          <w:sz w:val="22"/>
          <w:szCs w:val="22"/>
          <w:lang w:val="fr-CA"/>
        </w:rPr>
        <w:t xml:space="preserve"> de longue durée</w:t>
      </w:r>
      <w:r w:rsidR="00C4039E" w:rsidRPr="000A6845">
        <w:rPr>
          <w:rFonts w:ascii="Calibri" w:hAnsi="Calibri" w:cs="Calibri"/>
          <w:sz w:val="22"/>
          <w:szCs w:val="22"/>
          <w:lang w:val="fr-CA"/>
        </w:rPr>
        <w:t xml:space="preserve"> </w:t>
      </w:r>
      <w:r w:rsidRPr="000A6845">
        <w:rPr>
          <w:rFonts w:ascii="Calibri" w:hAnsi="Calibri" w:cs="Calibri"/>
          <w:sz w:val="22"/>
          <w:szCs w:val="22"/>
          <w:lang w:val="fr-CA"/>
        </w:rPr>
        <w:t>est refusée par l’assureur</w:t>
      </w:r>
      <w:r w:rsidR="00AD6260" w:rsidRPr="000A6845">
        <w:rPr>
          <w:rFonts w:ascii="Calibri" w:hAnsi="Calibri" w:cs="Calibri"/>
          <w:sz w:val="22"/>
          <w:szCs w:val="22"/>
          <w:lang w:val="fr-CA"/>
        </w:rPr>
        <w:t>,</w:t>
      </w:r>
      <w:r w:rsidRPr="000A6845">
        <w:rPr>
          <w:rFonts w:ascii="Calibri" w:hAnsi="Calibri" w:cs="Calibri"/>
          <w:sz w:val="22"/>
          <w:szCs w:val="22"/>
          <w:lang w:val="fr-CA"/>
        </w:rPr>
        <w:t xml:space="preserve"> les garanties sauf </w:t>
      </w:r>
      <w:r w:rsidR="00AD6260" w:rsidRPr="000A6845">
        <w:rPr>
          <w:rFonts w:ascii="Calibri" w:hAnsi="Calibri" w:cs="Calibri"/>
          <w:sz w:val="22"/>
          <w:szCs w:val="22"/>
          <w:lang w:val="fr-CA"/>
        </w:rPr>
        <w:t>l’assurance salaire de longue durée</w:t>
      </w:r>
      <w:r w:rsidRPr="000A6845">
        <w:rPr>
          <w:rFonts w:ascii="Calibri" w:hAnsi="Calibri" w:cs="Calibri"/>
          <w:sz w:val="22"/>
          <w:szCs w:val="22"/>
          <w:lang w:val="fr-CA"/>
        </w:rPr>
        <w:t xml:space="preserve"> peuvent être prolongées pour un délai de 31 jours de la date à laquelle les prestations auraient commencé si la réclamation avait été acceptée. La couverture sera terminée à cette date. </w:t>
      </w:r>
    </w:p>
    <w:p w14:paraId="07EDAACF" w14:textId="763FF20A" w:rsidR="00207F25" w:rsidRPr="000A6845" w:rsidRDefault="00207F25" w:rsidP="0079164A">
      <w:pPr>
        <w:pStyle w:val="Default"/>
        <w:jc w:val="both"/>
        <w:rPr>
          <w:rFonts w:ascii="Calibri" w:hAnsi="Calibri" w:cs="Calibri"/>
          <w:sz w:val="22"/>
          <w:szCs w:val="22"/>
          <w:lang w:val="fr-CA"/>
        </w:rPr>
      </w:pPr>
    </w:p>
    <w:p w14:paraId="41936FD8" w14:textId="50D039BD" w:rsidR="00DE4760" w:rsidRPr="000A6845" w:rsidRDefault="00DE4760" w:rsidP="00120763">
      <w:pPr>
        <w:pStyle w:val="Default"/>
        <w:ind w:left="-142" w:right="-284"/>
        <w:jc w:val="both"/>
        <w:rPr>
          <w:rFonts w:ascii="Calibri" w:hAnsi="Calibri" w:cs="Calibri"/>
          <w:strike/>
          <w:sz w:val="22"/>
          <w:szCs w:val="22"/>
          <w:lang w:val="fr-CA"/>
        </w:rPr>
      </w:pPr>
      <w:r w:rsidRPr="000A6845">
        <w:rPr>
          <w:rFonts w:ascii="Calibri" w:hAnsi="Calibri" w:cs="Calibri"/>
          <w:sz w:val="22"/>
          <w:szCs w:val="22"/>
          <w:lang w:val="fr-CA"/>
        </w:rPr>
        <w:t xml:space="preserve">À </w:t>
      </w:r>
      <w:r w:rsidR="00C4039E" w:rsidRPr="000A6845">
        <w:rPr>
          <w:rFonts w:ascii="Calibri" w:hAnsi="Calibri" w:cs="Calibri"/>
          <w:sz w:val="22"/>
          <w:szCs w:val="22"/>
          <w:lang w:val="fr-CA"/>
        </w:rPr>
        <w:t xml:space="preserve">cette fin, l’employé doit communiquer avec son employeur après une période d’absence de </w:t>
      </w:r>
      <w:r w:rsidR="0043664D" w:rsidRPr="000A6845">
        <w:rPr>
          <w:rFonts w:ascii="Calibri" w:hAnsi="Calibri" w:cs="Calibri"/>
          <w:sz w:val="22"/>
          <w:szCs w:val="22"/>
          <w:lang w:val="fr-CA"/>
        </w:rPr>
        <w:t>huit (</w:t>
      </w:r>
      <w:r w:rsidR="00C4039E" w:rsidRPr="000A6845">
        <w:rPr>
          <w:rFonts w:ascii="Calibri" w:hAnsi="Calibri" w:cs="Calibri"/>
          <w:sz w:val="22"/>
          <w:szCs w:val="22"/>
          <w:lang w:val="fr-CA"/>
        </w:rPr>
        <w:t>8</w:t>
      </w:r>
      <w:r w:rsidR="0043664D" w:rsidRPr="000A6845">
        <w:rPr>
          <w:rFonts w:ascii="Calibri" w:hAnsi="Calibri" w:cs="Calibri"/>
          <w:sz w:val="22"/>
          <w:szCs w:val="22"/>
          <w:lang w:val="fr-CA"/>
        </w:rPr>
        <w:t>)</w:t>
      </w:r>
      <w:r w:rsidR="00C4039E" w:rsidRPr="000A6845">
        <w:rPr>
          <w:rFonts w:ascii="Calibri" w:hAnsi="Calibri" w:cs="Calibri"/>
          <w:sz w:val="22"/>
          <w:szCs w:val="22"/>
          <w:lang w:val="fr-CA"/>
        </w:rPr>
        <w:t xml:space="preserve"> semaines pour obtenir les formulaires </w:t>
      </w:r>
      <w:r w:rsidR="00207F25" w:rsidRPr="000A6845">
        <w:rPr>
          <w:rFonts w:ascii="Calibri" w:hAnsi="Calibri" w:cs="Calibri"/>
          <w:sz w:val="22"/>
          <w:szCs w:val="22"/>
          <w:lang w:val="fr-CA"/>
        </w:rPr>
        <w:t>« </w:t>
      </w:r>
      <w:r w:rsidR="00207F25" w:rsidRPr="000A6845">
        <w:rPr>
          <w:rFonts w:ascii="Calibri" w:hAnsi="Calibri" w:cs="Calibri"/>
          <w:i/>
          <w:sz w:val="22"/>
          <w:szCs w:val="22"/>
          <w:lang w:val="fr-CA"/>
        </w:rPr>
        <w:t>Demande de prestations d</w:t>
      </w:r>
      <w:r w:rsidR="002B5CAA" w:rsidRPr="000A6845">
        <w:rPr>
          <w:rFonts w:ascii="Calibri" w:hAnsi="Calibri" w:cs="Calibri"/>
          <w:i/>
          <w:sz w:val="22"/>
          <w:szCs w:val="22"/>
          <w:lang w:val="fr-CA"/>
        </w:rPr>
        <w:t xml:space="preserve">’assurance </w:t>
      </w:r>
      <w:r w:rsidR="00867B8E" w:rsidRPr="000A6845">
        <w:rPr>
          <w:rFonts w:ascii="Calibri" w:hAnsi="Calibri" w:cs="Calibri"/>
          <w:i/>
          <w:sz w:val="22"/>
          <w:szCs w:val="22"/>
          <w:lang w:val="fr-CA"/>
        </w:rPr>
        <w:t>invalidité</w:t>
      </w:r>
      <w:r w:rsidR="00207F25" w:rsidRPr="000A6845">
        <w:rPr>
          <w:rFonts w:ascii="Calibri" w:hAnsi="Calibri" w:cs="Calibri"/>
          <w:sz w:val="22"/>
          <w:szCs w:val="22"/>
          <w:lang w:val="fr-CA"/>
        </w:rPr>
        <w:t> »</w:t>
      </w:r>
      <w:r w:rsidR="00C4039E" w:rsidRPr="000A6845">
        <w:rPr>
          <w:rFonts w:ascii="Calibri" w:hAnsi="Calibri" w:cs="Calibri"/>
          <w:sz w:val="22"/>
          <w:szCs w:val="22"/>
          <w:lang w:val="fr-CA"/>
        </w:rPr>
        <w:t xml:space="preserve"> et pour se familiariser avec les démarches à effectuer auprès de l’assureur pour présenter une demande de prestations d’assurance salaire de longue durée.  </w:t>
      </w:r>
      <w:r w:rsidRPr="000A6845">
        <w:rPr>
          <w:rFonts w:ascii="Calibri" w:hAnsi="Calibri" w:cs="Calibri"/>
          <w:sz w:val="22"/>
          <w:szCs w:val="22"/>
          <w:lang w:val="fr-CA"/>
        </w:rPr>
        <w:t xml:space="preserve"> </w:t>
      </w:r>
    </w:p>
    <w:p w14:paraId="62C23B28" w14:textId="77777777" w:rsidR="00207F25" w:rsidRPr="000A6845" w:rsidRDefault="00207F25" w:rsidP="00120763">
      <w:pPr>
        <w:pStyle w:val="Default"/>
        <w:ind w:left="-142" w:right="-284"/>
        <w:jc w:val="both"/>
        <w:rPr>
          <w:rFonts w:ascii="Calibri" w:hAnsi="Calibri" w:cs="Calibri"/>
          <w:sz w:val="22"/>
          <w:szCs w:val="22"/>
          <w:lang w:val="fr-CA"/>
        </w:rPr>
      </w:pPr>
    </w:p>
    <w:p w14:paraId="506453F5" w14:textId="76DCFFBE" w:rsidR="00207F25" w:rsidRPr="000A6845" w:rsidRDefault="00207F25" w:rsidP="00120763">
      <w:pPr>
        <w:pStyle w:val="Default"/>
        <w:ind w:left="-142" w:right="-284"/>
        <w:jc w:val="both"/>
        <w:rPr>
          <w:rFonts w:ascii="Calibri" w:hAnsi="Calibri" w:cs="Calibri"/>
          <w:sz w:val="22"/>
          <w:szCs w:val="22"/>
          <w:lang w:val="fr-CA"/>
        </w:rPr>
      </w:pPr>
      <w:r w:rsidRPr="000A6845">
        <w:rPr>
          <w:rFonts w:ascii="Calibri" w:hAnsi="Calibri" w:cs="Calibri"/>
          <w:sz w:val="22"/>
          <w:szCs w:val="22"/>
          <w:lang w:val="fr-CA"/>
        </w:rPr>
        <w:t>L’employé</w:t>
      </w:r>
      <w:r w:rsidR="00062017" w:rsidRPr="000A6845">
        <w:rPr>
          <w:rFonts w:ascii="Calibri" w:hAnsi="Calibri" w:cs="Calibri"/>
          <w:sz w:val="22"/>
          <w:szCs w:val="22"/>
          <w:lang w:val="fr-CA"/>
        </w:rPr>
        <w:t xml:space="preserve"> </w:t>
      </w:r>
      <w:r w:rsidR="00C4039E" w:rsidRPr="000A6845">
        <w:rPr>
          <w:rFonts w:ascii="Calibri" w:hAnsi="Calibri" w:cs="Calibri"/>
          <w:sz w:val="22"/>
          <w:szCs w:val="22"/>
          <w:lang w:val="fr-CA"/>
        </w:rPr>
        <w:t xml:space="preserve">a </w:t>
      </w:r>
      <w:r w:rsidR="00062017" w:rsidRPr="000A6845">
        <w:rPr>
          <w:rFonts w:ascii="Calibri" w:hAnsi="Calibri" w:cs="Calibri"/>
          <w:sz w:val="22"/>
          <w:szCs w:val="22"/>
          <w:lang w:val="fr-CA"/>
        </w:rPr>
        <w:t>la responsabilité de conserver</w:t>
      </w:r>
      <w:r w:rsidRPr="000A6845">
        <w:rPr>
          <w:rFonts w:ascii="Calibri" w:hAnsi="Calibri" w:cs="Calibri"/>
          <w:sz w:val="22"/>
          <w:szCs w:val="22"/>
          <w:lang w:val="fr-CA"/>
        </w:rPr>
        <w:t xml:space="preserve"> une copie de sa demande et de toutes autres correspondances subséquentes avec l’assureur et l’employeur en lien avec son congé de maladie de longue durée pour les fins de ses dossiers. </w:t>
      </w:r>
    </w:p>
    <w:p w14:paraId="33F5C375" w14:textId="77777777" w:rsidR="00207F25" w:rsidRPr="000A6845" w:rsidRDefault="00207F25" w:rsidP="00120763">
      <w:pPr>
        <w:pStyle w:val="Default"/>
        <w:ind w:left="-142" w:right="-284"/>
        <w:jc w:val="both"/>
        <w:rPr>
          <w:rFonts w:ascii="Calibri" w:hAnsi="Calibri" w:cs="Calibri"/>
          <w:sz w:val="22"/>
          <w:szCs w:val="22"/>
          <w:lang w:val="fr-CA"/>
        </w:rPr>
      </w:pPr>
    </w:p>
    <w:p w14:paraId="76583718" w14:textId="77777777" w:rsidR="00207F25" w:rsidRPr="000A6845" w:rsidRDefault="00207F25" w:rsidP="00120763">
      <w:pPr>
        <w:pStyle w:val="Default"/>
        <w:ind w:left="-142" w:right="-284"/>
        <w:jc w:val="both"/>
        <w:rPr>
          <w:rFonts w:ascii="Calibri" w:hAnsi="Calibri" w:cs="Calibri"/>
          <w:sz w:val="22"/>
          <w:szCs w:val="22"/>
          <w:lang w:val="fr-CA"/>
        </w:rPr>
      </w:pPr>
      <w:r w:rsidRPr="000A6845">
        <w:rPr>
          <w:rFonts w:ascii="Calibri" w:hAnsi="Calibri" w:cs="Calibri"/>
          <w:sz w:val="22"/>
          <w:szCs w:val="22"/>
          <w:lang w:val="fr-CA"/>
        </w:rPr>
        <w:lastRenderedPageBreak/>
        <w:t xml:space="preserve">L’assureur communiquera avec l’employé pour accuser réception de la demande de prestations d’invalidité de longue durée et s’il y a lieu, pour obtenir toute autre information ou précision nécessaire pour traiter sa demande. </w:t>
      </w:r>
    </w:p>
    <w:p w14:paraId="31467A86" w14:textId="77777777" w:rsidR="00207F25" w:rsidRPr="000A6845" w:rsidRDefault="00207F25" w:rsidP="00120763">
      <w:pPr>
        <w:pStyle w:val="Default"/>
        <w:ind w:left="-142" w:right="-284"/>
        <w:jc w:val="both"/>
        <w:rPr>
          <w:rFonts w:ascii="Calibri" w:hAnsi="Calibri" w:cs="Calibri"/>
          <w:sz w:val="22"/>
          <w:szCs w:val="22"/>
          <w:lang w:val="fr-CA"/>
        </w:rPr>
      </w:pPr>
    </w:p>
    <w:p w14:paraId="1349B43D" w14:textId="4F1F0F15" w:rsidR="00207F25" w:rsidRPr="000A6845" w:rsidRDefault="00207F25" w:rsidP="00534E18">
      <w:pPr>
        <w:ind w:left="-142" w:right="-284"/>
        <w:jc w:val="both"/>
        <w:rPr>
          <w:rFonts w:ascii="Calibri" w:hAnsi="Calibri" w:cs="Calibri"/>
          <w:sz w:val="22"/>
          <w:szCs w:val="22"/>
        </w:rPr>
      </w:pPr>
      <w:r w:rsidRPr="000A6845">
        <w:rPr>
          <w:rFonts w:ascii="Calibri" w:hAnsi="Calibri" w:cs="Calibri"/>
          <w:sz w:val="22"/>
          <w:szCs w:val="22"/>
        </w:rPr>
        <w:t xml:space="preserve">Une fois que l’assureur aura terminé l’étude de la demande, l’employé recevra une communication de l’assureur indiquant l’une des décisions suivantes : </w:t>
      </w:r>
    </w:p>
    <w:p w14:paraId="0D944AA0" w14:textId="6A88659F" w:rsidR="00207F25" w:rsidRPr="000A6845" w:rsidRDefault="00207F25" w:rsidP="00120763">
      <w:pPr>
        <w:pStyle w:val="Default"/>
        <w:numPr>
          <w:ilvl w:val="0"/>
          <w:numId w:val="43"/>
        </w:numPr>
        <w:ind w:right="-284"/>
        <w:jc w:val="both"/>
        <w:rPr>
          <w:rFonts w:ascii="Calibri" w:hAnsi="Calibri" w:cs="Calibri"/>
          <w:sz w:val="22"/>
          <w:szCs w:val="22"/>
          <w:lang w:val="fr-CA"/>
        </w:rPr>
      </w:pPr>
      <w:proofErr w:type="gramStart"/>
      <w:r w:rsidRPr="000A6845">
        <w:rPr>
          <w:rFonts w:ascii="Calibri" w:hAnsi="Calibri" w:cs="Calibri"/>
          <w:sz w:val="22"/>
          <w:szCs w:val="22"/>
          <w:lang w:val="fr-CA"/>
        </w:rPr>
        <w:t>la</w:t>
      </w:r>
      <w:proofErr w:type="gramEnd"/>
      <w:r w:rsidRPr="000A6845">
        <w:rPr>
          <w:rFonts w:ascii="Calibri" w:hAnsi="Calibri" w:cs="Calibri"/>
          <w:sz w:val="22"/>
          <w:szCs w:val="22"/>
          <w:lang w:val="fr-CA"/>
        </w:rPr>
        <w:t xml:space="preserve"> demande de prestations est acceptée pour une période donnée</w:t>
      </w:r>
      <w:r w:rsidR="00DE4760" w:rsidRPr="000A6845">
        <w:rPr>
          <w:rFonts w:ascii="Calibri" w:hAnsi="Calibri" w:cs="Calibri"/>
          <w:sz w:val="22"/>
          <w:szCs w:val="22"/>
          <w:lang w:val="fr-CA"/>
        </w:rPr>
        <w:t xml:space="preserve"> </w:t>
      </w:r>
      <w:r w:rsidRPr="000A6845">
        <w:rPr>
          <w:rFonts w:ascii="Calibri" w:hAnsi="Calibri" w:cs="Calibri"/>
          <w:sz w:val="22"/>
          <w:szCs w:val="22"/>
          <w:lang w:val="fr-CA"/>
        </w:rPr>
        <w:t xml:space="preserve">; </w:t>
      </w:r>
    </w:p>
    <w:p w14:paraId="0CFF9406" w14:textId="77777777" w:rsidR="00207F25" w:rsidRPr="000A6845" w:rsidRDefault="00207F25" w:rsidP="00120763">
      <w:pPr>
        <w:pStyle w:val="Default"/>
        <w:numPr>
          <w:ilvl w:val="0"/>
          <w:numId w:val="43"/>
        </w:numPr>
        <w:ind w:right="-284"/>
        <w:jc w:val="both"/>
        <w:rPr>
          <w:rFonts w:ascii="Calibri" w:hAnsi="Calibri" w:cs="Calibri"/>
          <w:sz w:val="22"/>
          <w:szCs w:val="22"/>
          <w:lang w:val="fr-CA"/>
        </w:rPr>
      </w:pPr>
      <w:proofErr w:type="gramStart"/>
      <w:r w:rsidRPr="000A6845">
        <w:rPr>
          <w:rFonts w:ascii="Calibri" w:hAnsi="Calibri" w:cs="Calibri"/>
          <w:sz w:val="22"/>
          <w:szCs w:val="22"/>
          <w:lang w:val="fr-CA"/>
        </w:rPr>
        <w:t>la</w:t>
      </w:r>
      <w:proofErr w:type="gramEnd"/>
      <w:r w:rsidRPr="000A6845">
        <w:rPr>
          <w:rFonts w:ascii="Calibri" w:hAnsi="Calibri" w:cs="Calibri"/>
          <w:sz w:val="22"/>
          <w:szCs w:val="22"/>
          <w:lang w:val="fr-CA"/>
        </w:rPr>
        <w:t xml:space="preserve"> demande de prestations est refusée, ou </w:t>
      </w:r>
    </w:p>
    <w:p w14:paraId="43DE70FD" w14:textId="77777777" w:rsidR="00207F25" w:rsidRPr="000A6845" w:rsidRDefault="00207F25" w:rsidP="00120763">
      <w:pPr>
        <w:pStyle w:val="Default"/>
        <w:numPr>
          <w:ilvl w:val="0"/>
          <w:numId w:val="43"/>
        </w:numPr>
        <w:ind w:right="-284"/>
        <w:jc w:val="both"/>
        <w:rPr>
          <w:rFonts w:ascii="Calibri" w:hAnsi="Calibri" w:cs="Calibri"/>
          <w:sz w:val="22"/>
          <w:szCs w:val="22"/>
          <w:lang w:val="fr-CA"/>
        </w:rPr>
      </w:pPr>
      <w:proofErr w:type="gramStart"/>
      <w:r w:rsidRPr="000A6845">
        <w:rPr>
          <w:rFonts w:ascii="Calibri" w:hAnsi="Calibri" w:cs="Calibri"/>
          <w:sz w:val="22"/>
          <w:szCs w:val="22"/>
          <w:lang w:val="fr-CA"/>
        </w:rPr>
        <w:t>de</w:t>
      </w:r>
      <w:proofErr w:type="gramEnd"/>
      <w:r w:rsidRPr="000A6845">
        <w:rPr>
          <w:rFonts w:ascii="Calibri" w:hAnsi="Calibri" w:cs="Calibri"/>
          <w:sz w:val="22"/>
          <w:szCs w:val="22"/>
          <w:lang w:val="fr-CA"/>
        </w:rPr>
        <w:t xml:space="preserve"> l’information additionnelle est demandée avant qu’une décision soit prise. </w:t>
      </w:r>
    </w:p>
    <w:p w14:paraId="4ED7D511" w14:textId="77777777" w:rsidR="00207F25" w:rsidRPr="000A6845" w:rsidRDefault="00207F25" w:rsidP="00120763">
      <w:pPr>
        <w:pStyle w:val="Default"/>
        <w:ind w:left="-142" w:right="-284"/>
        <w:jc w:val="both"/>
        <w:rPr>
          <w:rFonts w:ascii="Calibri" w:hAnsi="Calibri" w:cs="Calibri"/>
          <w:sz w:val="22"/>
          <w:szCs w:val="22"/>
          <w:lang w:val="fr-CA"/>
        </w:rPr>
      </w:pPr>
    </w:p>
    <w:p w14:paraId="47112432" w14:textId="7AFDD327" w:rsidR="00207F25" w:rsidRPr="000A6845" w:rsidRDefault="00207F25" w:rsidP="00120763">
      <w:pPr>
        <w:pStyle w:val="Default"/>
        <w:ind w:left="-142" w:right="-284"/>
        <w:jc w:val="both"/>
        <w:rPr>
          <w:rFonts w:ascii="Calibri" w:hAnsi="Calibri" w:cs="Calibri"/>
          <w:sz w:val="22"/>
          <w:szCs w:val="22"/>
          <w:lang w:val="fr-CA"/>
        </w:rPr>
      </w:pPr>
      <w:r w:rsidRPr="000A6845">
        <w:rPr>
          <w:rFonts w:ascii="Calibri" w:hAnsi="Calibri" w:cs="Calibri"/>
          <w:sz w:val="22"/>
          <w:szCs w:val="22"/>
          <w:lang w:val="fr-CA"/>
        </w:rPr>
        <w:t>L’admissibilité aux prestations est déterminée uniquement par l’assureur, conformément aux modalités et aux conditions de la police d’assurance collective et l’unique obligation de l’employeur est de payer sa part des primes</w:t>
      </w:r>
      <w:r w:rsidR="008E689E" w:rsidRPr="000A6845">
        <w:rPr>
          <w:rFonts w:ascii="Calibri" w:hAnsi="Calibri" w:cs="Calibri"/>
          <w:sz w:val="22"/>
          <w:szCs w:val="22"/>
          <w:lang w:val="fr-CA"/>
        </w:rPr>
        <w:t xml:space="preserve"> applicables.</w:t>
      </w:r>
      <w:r w:rsidRPr="000A6845">
        <w:rPr>
          <w:rFonts w:ascii="Calibri" w:hAnsi="Calibri" w:cs="Calibri"/>
          <w:sz w:val="22"/>
          <w:szCs w:val="22"/>
          <w:lang w:val="fr-CA"/>
        </w:rPr>
        <w:t xml:space="preserve"> L’employeur n’est aucunement responsable de l’omission ou du refus de l’assureur de faire droit à la réclamation de l’employé.</w:t>
      </w:r>
    </w:p>
    <w:p w14:paraId="77A66A0D" w14:textId="77777777" w:rsidR="00207F25" w:rsidRPr="000A6845" w:rsidRDefault="00207F25" w:rsidP="00120763">
      <w:pPr>
        <w:pStyle w:val="Default"/>
        <w:ind w:left="-142" w:right="-284"/>
        <w:jc w:val="both"/>
        <w:rPr>
          <w:rFonts w:ascii="Calibri" w:hAnsi="Calibri" w:cs="Calibri"/>
          <w:sz w:val="22"/>
          <w:szCs w:val="22"/>
          <w:lang w:val="fr-CA"/>
        </w:rPr>
      </w:pPr>
    </w:p>
    <w:p w14:paraId="463F7766" w14:textId="77777777" w:rsidR="00207F25" w:rsidRPr="000A6845" w:rsidRDefault="00207F25" w:rsidP="00120763">
      <w:pPr>
        <w:pStyle w:val="Default"/>
        <w:pBdr>
          <w:bottom w:val="single" w:sz="4" w:space="1" w:color="0B5294" w:themeColor="accent1" w:themeShade="BF"/>
        </w:pBdr>
        <w:ind w:left="-142" w:right="-284"/>
        <w:jc w:val="both"/>
        <w:rPr>
          <w:rFonts w:ascii="Calibri" w:hAnsi="Calibri" w:cs="Calibri"/>
          <w:color w:val="0D8D88"/>
          <w:sz w:val="28"/>
          <w:szCs w:val="28"/>
          <w:lang w:val="fr-CA"/>
        </w:rPr>
      </w:pPr>
      <w:r w:rsidRPr="000A6845">
        <w:rPr>
          <w:rFonts w:ascii="Calibri" w:hAnsi="Calibri" w:cs="Calibri"/>
          <w:bCs/>
          <w:color w:val="0D8D88"/>
          <w:sz w:val="28"/>
          <w:szCs w:val="28"/>
          <w:lang w:val="fr-CA"/>
        </w:rPr>
        <w:t xml:space="preserve">Autre absence reliée à un congé de maladie ou autre </w:t>
      </w:r>
    </w:p>
    <w:p w14:paraId="0BD45581" w14:textId="77777777" w:rsidR="00207F25" w:rsidRPr="000A6845" w:rsidRDefault="00207F25" w:rsidP="00120763">
      <w:pPr>
        <w:pStyle w:val="Default"/>
        <w:ind w:left="-142" w:right="-284"/>
        <w:jc w:val="both"/>
        <w:rPr>
          <w:rFonts w:ascii="Calibri" w:hAnsi="Calibri" w:cs="Calibri"/>
          <w:sz w:val="22"/>
          <w:szCs w:val="22"/>
          <w:lang w:val="fr-CA"/>
        </w:rPr>
      </w:pPr>
    </w:p>
    <w:p w14:paraId="12AAC805" w14:textId="04AA178E" w:rsidR="008F4B95" w:rsidRPr="000A6845" w:rsidRDefault="00207F25" w:rsidP="00120763">
      <w:pPr>
        <w:pStyle w:val="Default"/>
        <w:ind w:left="-142" w:right="-284"/>
        <w:jc w:val="both"/>
        <w:rPr>
          <w:rFonts w:ascii="Calibri" w:hAnsi="Calibri" w:cs="Calibri"/>
          <w:sz w:val="22"/>
          <w:szCs w:val="22"/>
          <w:lang w:val="fr-CA"/>
        </w:rPr>
      </w:pPr>
      <w:r w:rsidRPr="000A6845">
        <w:rPr>
          <w:rFonts w:ascii="Calibri" w:hAnsi="Calibri" w:cs="Calibri"/>
          <w:sz w:val="22"/>
          <w:szCs w:val="22"/>
          <w:lang w:val="fr-CA"/>
        </w:rPr>
        <w:t xml:space="preserve">L’employé doit informer son employeur s’il bénéficie des prestations </w:t>
      </w:r>
      <w:bookmarkStart w:id="39" w:name="_Hlk62131189"/>
      <w:r w:rsidRPr="000A6845">
        <w:rPr>
          <w:rFonts w:ascii="Calibri" w:hAnsi="Calibri" w:cs="Calibri"/>
          <w:sz w:val="22"/>
          <w:szCs w:val="22"/>
          <w:lang w:val="fr-CA"/>
        </w:rPr>
        <w:t>de la CSPAAT (Commission de la sécurité professionnelle et de l’assurance contre les accidents du travail) ou d</w:t>
      </w:r>
      <w:r w:rsidR="00BE5F7A" w:rsidRPr="000A6845">
        <w:rPr>
          <w:rFonts w:ascii="Calibri" w:hAnsi="Calibri" w:cs="Calibri"/>
          <w:sz w:val="22"/>
          <w:szCs w:val="22"/>
          <w:lang w:val="fr-CA"/>
        </w:rPr>
        <w:t>e tout</w:t>
      </w:r>
      <w:r w:rsidR="008F4B95" w:rsidRPr="000A6845">
        <w:rPr>
          <w:rFonts w:ascii="Calibri" w:hAnsi="Calibri" w:cs="Calibri"/>
          <w:sz w:val="22"/>
          <w:szCs w:val="22"/>
          <w:lang w:val="fr-CA"/>
        </w:rPr>
        <w:t>e</w:t>
      </w:r>
      <w:r w:rsidR="00BE5F7A" w:rsidRPr="000A6845">
        <w:rPr>
          <w:rFonts w:ascii="Calibri" w:hAnsi="Calibri" w:cs="Calibri"/>
          <w:sz w:val="22"/>
          <w:szCs w:val="22"/>
          <w:lang w:val="fr-CA"/>
        </w:rPr>
        <w:t xml:space="preserve"> autre source</w:t>
      </w:r>
      <w:r w:rsidR="00EA59FA" w:rsidRPr="000A6845">
        <w:rPr>
          <w:rFonts w:ascii="Calibri" w:hAnsi="Calibri" w:cs="Calibri"/>
          <w:sz w:val="22"/>
          <w:szCs w:val="22"/>
          <w:lang w:val="fr-CA"/>
        </w:rPr>
        <w:t>,</w:t>
      </w:r>
      <w:r w:rsidR="008E689E" w:rsidRPr="000A6845">
        <w:rPr>
          <w:rFonts w:ascii="Calibri" w:hAnsi="Calibri" w:cs="Calibri"/>
          <w:sz w:val="22"/>
          <w:szCs w:val="22"/>
          <w:lang w:val="fr-CA"/>
        </w:rPr>
        <w:t xml:space="preserve"> </w:t>
      </w:r>
      <w:r w:rsidR="00BE5F7A" w:rsidRPr="000A6845">
        <w:rPr>
          <w:rFonts w:ascii="Calibri" w:hAnsi="Calibri" w:cs="Calibri"/>
          <w:sz w:val="22"/>
          <w:szCs w:val="22"/>
          <w:lang w:val="fr-CA"/>
        </w:rPr>
        <w:t xml:space="preserve">notamment </w:t>
      </w:r>
      <w:r w:rsidR="00EA59FA" w:rsidRPr="000A6845">
        <w:rPr>
          <w:rFonts w:ascii="Calibri" w:hAnsi="Calibri" w:cs="Calibri"/>
          <w:sz w:val="22"/>
          <w:szCs w:val="22"/>
          <w:lang w:val="fr-CA"/>
        </w:rPr>
        <w:t xml:space="preserve">son </w:t>
      </w:r>
      <w:bookmarkEnd w:id="39"/>
      <w:r w:rsidRPr="000A6845">
        <w:rPr>
          <w:rFonts w:ascii="Calibri" w:hAnsi="Calibri" w:cs="Calibri"/>
          <w:sz w:val="22"/>
          <w:szCs w:val="22"/>
          <w:lang w:val="fr-CA"/>
        </w:rPr>
        <w:t>assurance automobile</w:t>
      </w:r>
      <w:r w:rsidR="008E689E" w:rsidRPr="000A6845">
        <w:rPr>
          <w:rFonts w:ascii="Calibri" w:hAnsi="Calibri" w:cs="Calibri"/>
          <w:sz w:val="22"/>
          <w:szCs w:val="22"/>
          <w:lang w:val="fr-CA"/>
        </w:rPr>
        <w:t>.</w:t>
      </w:r>
      <w:r w:rsidRPr="000A6845">
        <w:rPr>
          <w:rFonts w:ascii="Calibri" w:hAnsi="Calibri" w:cs="Calibri"/>
          <w:sz w:val="22"/>
          <w:szCs w:val="22"/>
          <w:lang w:val="fr-CA"/>
        </w:rPr>
        <w:t xml:space="preserve">  </w:t>
      </w:r>
      <w:bookmarkStart w:id="40" w:name="_Hlk62123634"/>
      <w:r w:rsidR="00B84622" w:rsidRPr="000A6845">
        <w:rPr>
          <w:rFonts w:ascii="Calibri" w:hAnsi="Calibri" w:cs="Calibri"/>
          <w:sz w:val="22"/>
          <w:szCs w:val="22"/>
          <w:lang w:val="fr-CA"/>
        </w:rPr>
        <w:t>Dans cette optique, l’employé doit</w:t>
      </w:r>
      <w:r w:rsidRPr="000A6845">
        <w:rPr>
          <w:rFonts w:ascii="Calibri" w:hAnsi="Calibri" w:cs="Calibri"/>
          <w:sz w:val="22"/>
          <w:szCs w:val="22"/>
          <w:lang w:val="fr-CA"/>
        </w:rPr>
        <w:t xml:space="preserve"> soumettre une réclamation d’assurance salaire de longue durée </w:t>
      </w:r>
      <w:r w:rsidR="00C30C21" w:rsidRPr="000A6845">
        <w:rPr>
          <w:rFonts w:ascii="Calibri" w:hAnsi="Calibri" w:cs="Calibri"/>
          <w:sz w:val="22"/>
          <w:szCs w:val="22"/>
          <w:lang w:val="fr-CA"/>
        </w:rPr>
        <w:t xml:space="preserve">et </w:t>
      </w:r>
      <w:r w:rsidR="008F4B95" w:rsidRPr="000A6845">
        <w:rPr>
          <w:rFonts w:ascii="Calibri" w:hAnsi="Calibri" w:cs="Calibri"/>
          <w:sz w:val="22"/>
          <w:szCs w:val="22"/>
          <w:lang w:val="fr-CA"/>
        </w:rPr>
        <w:t>d</w:t>
      </w:r>
      <w:r w:rsidR="00534E18" w:rsidRPr="000A6845">
        <w:rPr>
          <w:rFonts w:ascii="Calibri" w:hAnsi="Calibri" w:cs="Calibri"/>
          <w:sz w:val="22"/>
          <w:szCs w:val="22"/>
          <w:lang w:val="fr-CA"/>
        </w:rPr>
        <w:t>e l</w:t>
      </w:r>
      <w:r w:rsidR="00C30C21" w:rsidRPr="000A6845">
        <w:rPr>
          <w:rFonts w:ascii="Calibri" w:hAnsi="Calibri" w:cs="Calibri"/>
          <w:sz w:val="22"/>
          <w:szCs w:val="22"/>
          <w:lang w:val="fr-CA"/>
        </w:rPr>
        <w:t xml:space="preserve">’exonération </w:t>
      </w:r>
      <w:r w:rsidRPr="000A6845">
        <w:rPr>
          <w:rFonts w:ascii="Calibri" w:hAnsi="Calibri" w:cs="Calibri"/>
          <w:sz w:val="22"/>
          <w:szCs w:val="22"/>
          <w:lang w:val="fr-CA"/>
        </w:rPr>
        <w:t>des primes pour l’assurance</w:t>
      </w:r>
      <w:r w:rsidR="008F4B95" w:rsidRPr="000A6845">
        <w:rPr>
          <w:rFonts w:ascii="Calibri" w:hAnsi="Calibri" w:cs="Calibri"/>
          <w:sz w:val="22"/>
          <w:szCs w:val="22"/>
          <w:lang w:val="fr-CA"/>
        </w:rPr>
        <w:t>-</w:t>
      </w:r>
      <w:r w:rsidRPr="000A6845">
        <w:rPr>
          <w:rFonts w:ascii="Calibri" w:hAnsi="Calibri" w:cs="Calibri"/>
          <w:sz w:val="22"/>
          <w:szCs w:val="22"/>
          <w:lang w:val="fr-CA"/>
        </w:rPr>
        <w:t>vie</w:t>
      </w:r>
      <w:r w:rsidR="00C30C21" w:rsidRPr="000A6845">
        <w:rPr>
          <w:rFonts w:ascii="Calibri" w:hAnsi="Calibri" w:cs="Calibri"/>
          <w:sz w:val="22"/>
          <w:szCs w:val="22"/>
          <w:lang w:val="fr-CA"/>
        </w:rPr>
        <w:t xml:space="preserve"> à Desjardins</w:t>
      </w:r>
      <w:r w:rsidRPr="000A6845">
        <w:rPr>
          <w:rFonts w:ascii="Calibri" w:hAnsi="Calibri" w:cs="Calibri"/>
          <w:sz w:val="22"/>
          <w:szCs w:val="22"/>
          <w:lang w:val="fr-CA"/>
        </w:rPr>
        <w:t xml:space="preserve">.  </w:t>
      </w:r>
    </w:p>
    <w:p w14:paraId="540EC403" w14:textId="77777777" w:rsidR="008F4B95" w:rsidRPr="000A6845" w:rsidRDefault="008F4B95" w:rsidP="00120763">
      <w:pPr>
        <w:pStyle w:val="Default"/>
        <w:ind w:left="-142" w:right="-284"/>
        <w:jc w:val="both"/>
        <w:rPr>
          <w:rFonts w:ascii="Calibri" w:hAnsi="Calibri" w:cs="Calibri"/>
          <w:sz w:val="22"/>
          <w:szCs w:val="22"/>
          <w:lang w:val="fr-CA"/>
        </w:rPr>
      </w:pPr>
    </w:p>
    <w:p w14:paraId="6BE0FA58" w14:textId="53EEC51E" w:rsidR="00207F25" w:rsidRPr="000A6845" w:rsidRDefault="00207F25" w:rsidP="00A43B97">
      <w:pPr>
        <w:pStyle w:val="Default"/>
        <w:ind w:left="-142" w:right="-284"/>
        <w:jc w:val="both"/>
        <w:rPr>
          <w:rFonts w:ascii="Calibri" w:hAnsi="Calibri" w:cs="Calibri"/>
          <w:sz w:val="22"/>
          <w:szCs w:val="22"/>
          <w:lang w:val="fr-CA"/>
        </w:rPr>
      </w:pPr>
      <w:r w:rsidRPr="000A6845">
        <w:rPr>
          <w:rFonts w:ascii="Calibri" w:hAnsi="Calibri" w:cs="Calibri"/>
          <w:sz w:val="22"/>
          <w:szCs w:val="22"/>
          <w:lang w:val="fr-CA"/>
        </w:rPr>
        <w:t xml:space="preserve">De plus, l’assureur pourrait terminer les garanties santé et dentaires </w:t>
      </w:r>
      <w:r w:rsidR="00EA59FA" w:rsidRPr="000A6845">
        <w:rPr>
          <w:rFonts w:ascii="Calibri" w:hAnsi="Calibri" w:cs="Calibri"/>
          <w:sz w:val="22"/>
          <w:szCs w:val="22"/>
          <w:lang w:val="fr-CA"/>
        </w:rPr>
        <w:t>douze (</w:t>
      </w:r>
      <w:r w:rsidRPr="000A6845">
        <w:rPr>
          <w:rFonts w:ascii="Calibri" w:hAnsi="Calibri" w:cs="Calibri"/>
          <w:sz w:val="22"/>
          <w:szCs w:val="22"/>
          <w:lang w:val="fr-CA"/>
        </w:rPr>
        <w:t>12</w:t>
      </w:r>
      <w:r w:rsidR="00EA59FA" w:rsidRPr="000A6845">
        <w:rPr>
          <w:rFonts w:ascii="Calibri" w:hAnsi="Calibri" w:cs="Calibri"/>
          <w:sz w:val="22"/>
          <w:szCs w:val="22"/>
          <w:lang w:val="fr-CA"/>
        </w:rPr>
        <w:t>)</w:t>
      </w:r>
      <w:r w:rsidRPr="000A6845">
        <w:rPr>
          <w:rFonts w:ascii="Calibri" w:hAnsi="Calibri" w:cs="Calibri"/>
          <w:sz w:val="22"/>
          <w:szCs w:val="22"/>
          <w:lang w:val="fr-CA"/>
        </w:rPr>
        <w:t xml:space="preserve"> mois suivant la date d’invalidité si cette demande n’est pas faite. </w:t>
      </w:r>
    </w:p>
    <w:bookmarkEnd w:id="40"/>
    <w:p w14:paraId="5D4793BA" w14:textId="009BED30" w:rsidR="005120AF" w:rsidRPr="000A6845" w:rsidRDefault="005120AF" w:rsidP="00A43B97">
      <w:pPr>
        <w:spacing w:before="0" w:after="0" w:line="240" w:lineRule="auto"/>
        <w:ind w:left="-142"/>
        <w:rPr>
          <w:rFonts w:ascii="Calibri" w:hAnsi="Calibri" w:cs="Calibri"/>
          <w:sz w:val="22"/>
          <w:szCs w:val="22"/>
        </w:rPr>
      </w:pPr>
    </w:p>
    <w:p w14:paraId="59D39CBF" w14:textId="77BDAE86" w:rsidR="001F1AD0" w:rsidRPr="000A6845" w:rsidRDefault="00207F25"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41" w:name="_Toc75864191"/>
      <w:r w:rsidRPr="000A6845">
        <w:rPr>
          <w:rFonts w:ascii="Calibri" w:hAnsi="Calibri" w:cs="Calibri"/>
          <w:b/>
          <w:caps w:val="0"/>
          <w:sz w:val="28"/>
          <w:szCs w:val="28"/>
        </w:rPr>
        <w:t>Prolongation de la couverture des soins médicaux et des soins dentaires pendant qu’un employé reçoit des prestations d</w:t>
      </w:r>
      <w:r w:rsidR="003D1F3F" w:rsidRPr="000A6845">
        <w:rPr>
          <w:rFonts w:ascii="Calibri" w:hAnsi="Calibri" w:cs="Calibri"/>
          <w:b/>
          <w:caps w:val="0"/>
          <w:sz w:val="28"/>
          <w:szCs w:val="28"/>
        </w:rPr>
        <w:t>’assurance salaire</w:t>
      </w:r>
      <w:r w:rsidRPr="000A6845">
        <w:rPr>
          <w:rFonts w:ascii="Calibri" w:hAnsi="Calibri" w:cs="Calibri"/>
          <w:b/>
          <w:caps w:val="0"/>
          <w:sz w:val="28"/>
          <w:szCs w:val="28"/>
        </w:rPr>
        <w:t xml:space="preserve"> </w:t>
      </w:r>
      <w:r w:rsidR="003D1F3F" w:rsidRPr="000A6845">
        <w:rPr>
          <w:rFonts w:ascii="Calibri" w:hAnsi="Calibri" w:cs="Calibri"/>
          <w:b/>
          <w:caps w:val="0"/>
          <w:sz w:val="28"/>
          <w:szCs w:val="28"/>
        </w:rPr>
        <w:br/>
      </w:r>
      <w:r w:rsidRPr="000A6845">
        <w:rPr>
          <w:rFonts w:ascii="Calibri" w:hAnsi="Calibri" w:cs="Calibri"/>
          <w:b/>
          <w:caps w:val="0"/>
          <w:sz w:val="28"/>
          <w:szCs w:val="28"/>
        </w:rPr>
        <w:t>de longue durée</w:t>
      </w:r>
      <w:bookmarkEnd w:id="41"/>
    </w:p>
    <w:p w14:paraId="33C81A8C" w14:textId="6EBD599A" w:rsidR="00B86192" w:rsidRPr="000A6845" w:rsidRDefault="001F1AD0" w:rsidP="00534E18">
      <w:pPr>
        <w:pBdr>
          <w:bottom w:val="single" w:sz="4" w:space="1" w:color="auto"/>
        </w:pBdr>
        <w:spacing w:line="240" w:lineRule="auto"/>
        <w:ind w:left="-142" w:right="-284"/>
        <w:jc w:val="both"/>
        <w:rPr>
          <w:rFonts w:ascii="Calibri" w:eastAsia="Times New Roman" w:hAnsi="Calibri" w:cs="Calibri"/>
          <w:color w:val="0D8D88"/>
          <w:sz w:val="28"/>
          <w:szCs w:val="28"/>
          <w:lang w:eastAsia="fr-FR"/>
        </w:rPr>
      </w:pPr>
      <w:r w:rsidRPr="000A6845">
        <w:rPr>
          <w:rFonts w:ascii="Calibri" w:hAnsi="Calibri" w:cs="Calibri"/>
          <w:b/>
          <w:color w:val="02438B"/>
          <w:sz w:val="10"/>
          <w:szCs w:val="10"/>
        </w:rPr>
        <w:br/>
      </w:r>
      <w:r w:rsidR="00B86192" w:rsidRPr="000A6845">
        <w:rPr>
          <w:rFonts w:ascii="Calibri" w:eastAsia="Times New Roman" w:hAnsi="Calibri" w:cs="Calibri"/>
          <w:color w:val="0D8D88"/>
          <w:sz w:val="28"/>
          <w:szCs w:val="28"/>
          <w:lang w:eastAsia="fr-FR"/>
        </w:rPr>
        <w:t>Portée et objet de la politique:</w:t>
      </w:r>
    </w:p>
    <w:p w14:paraId="42D3CE3F" w14:textId="77777777" w:rsidR="00B86192" w:rsidRPr="000A6845" w:rsidRDefault="00B86192" w:rsidP="00120763">
      <w:pPr>
        <w:widowControl w:val="0"/>
        <w:autoSpaceDE w:val="0"/>
        <w:autoSpaceDN w:val="0"/>
        <w:adjustRightInd w:val="0"/>
        <w:spacing w:before="0" w:after="0" w:line="240" w:lineRule="auto"/>
        <w:ind w:left="-142" w:right="-284"/>
        <w:jc w:val="both"/>
        <w:rPr>
          <w:rFonts w:ascii="Calibri" w:eastAsia="Times New Roman" w:hAnsi="Calibri" w:cs="Calibri"/>
          <w:sz w:val="22"/>
          <w:szCs w:val="22"/>
          <w:lang w:eastAsia="fr-FR"/>
        </w:rPr>
      </w:pPr>
      <w:r w:rsidRPr="000A6845">
        <w:rPr>
          <w:rFonts w:ascii="Calibri" w:eastAsia="Times New Roman" w:hAnsi="Calibri" w:cs="Calibri"/>
          <w:sz w:val="22"/>
          <w:szCs w:val="22"/>
          <w:lang w:eastAsia="fr-FR"/>
        </w:rPr>
        <w:t>La politique s’applique à tous les employés qui participent au régime d’assurance collective de l’employeur, conformément aux conditions et aux modalités de la police d’assurance de l’assureur, qui sont en congé de maladie/d’invalidité longue durée et gouvernent le droit aux assurances collectives de ces employés.</w:t>
      </w:r>
    </w:p>
    <w:p w14:paraId="0A14388B" w14:textId="77777777" w:rsidR="00C20F1C" w:rsidRPr="000A6845" w:rsidRDefault="00C20F1C" w:rsidP="00120763">
      <w:pPr>
        <w:pBdr>
          <w:bottom w:val="single" w:sz="4" w:space="1" w:color="auto"/>
        </w:pBdr>
        <w:autoSpaceDE w:val="0"/>
        <w:autoSpaceDN w:val="0"/>
        <w:adjustRightInd w:val="0"/>
        <w:spacing w:before="0" w:after="0" w:line="240" w:lineRule="auto"/>
        <w:ind w:left="-142" w:right="-284"/>
        <w:jc w:val="both"/>
        <w:rPr>
          <w:rFonts w:ascii="Calibri" w:eastAsia="Calibri" w:hAnsi="Calibri" w:cs="Calibri"/>
          <w:color w:val="0D8D88"/>
          <w:sz w:val="28"/>
          <w:szCs w:val="28"/>
        </w:rPr>
      </w:pPr>
    </w:p>
    <w:p w14:paraId="49DFB9E8" w14:textId="4B154566" w:rsidR="00B86192" w:rsidRPr="000A6845" w:rsidRDefault="00B86192" w:rsidP="00120763">
      <w:pPr>
        <w:pBdr>
          <w:bottom w:val="single" w:sz="4" w:space="1" w:color="auto"/>
        </w:pBdr>
        <w:autoSpaceDE w:val="0"/>
        <w:autoSpaceDN w:val="0"/>
        <w:adjustRightInd w:val="0"/>
        <w:spacing w:before="0" w:after="0" w:line="240" w:lineRule="auto"/>
        <w:ind w:left="-142" w:right="-284"/>
        <w:jc w:val="both"/>
        <w:rPr>
          <w:rFonts w:ascii="Calibri" w:eastAsia="Calibri" w:hAnsi="Calibri" w:cs="Calibri"/>
          <w:color w:val="0D8D88"/>
          <w:sz w:val="28"/>
          <w:szCs w:val="28"/>
        </w:rPr>
      </w:pPr>
      <w:r w:rsidRPr="000A6845">
        <w:rPr>
          <w:rFonts w:ascii="Calibri" w:eastAsia="Calibri" w:hAnsi="Calibri" w:cs="Calibri"/>
          <w:color w:val="0D8D88"/>
          <w:sz w:val="28"/>
          <w:szCs w:val="28"/>
        </w:rPr>
        <w:t>Maintien des assurances des soins médicaux et des soins dentaires</w:t>
      </w:r>
    </w:p>
    <w:p w14:paraId="26EBDA3E" w14:textId="77777777" w:rsidR="00B86192" w:rsidRPr="000A6845" w:rsidRDefault="00B86192" w:rsidP="00120763">
      <w:pPr>
        <w:autoSpaceDE w:val="0"/>
        <w:autoSpaceDN w:val="0"/>
        <w:adjustRightInd w:val="0"/>
        <w:spacing w:before="0" w:after="0" w:line="240" w:lineRule="auto"/>
        <w:ind w:left="-142" w:right="-284"/>
        <w:jc w:val="both"/>
        <w:rPr>
          <w:rFonts w:ascii="Calibri" w:eastAsia="Calibri" w:hAnsi="Calibri" w:cs="Calibri"/>
          <w:sz w:val="22"/>
          <w:szCs w:val="22"/>
        </w:rPr>
      </w:pPr>
    </w:p>
    <w:p w14:paraId="412031A6" w14:textId="56457B70" w:rsidR="00B86192" w:rsidRPr="000A6845" w:rsidRDefault="00B86192" w:rsidP="00120763">
      <w:pPr>
        <w:autoSpaceDE w:val="0"/>
        <w:autoSpaceDN w:val="0"/>
        <w:adjustRightInd w:val="0"/>
        <w:spacing w:before="0" w:after="0" w:line="240" w:lineRule="auto"/>
        <w:ind w:left="-142" w:right="-284"/>
        <w:jc w:val="both"/>
        <w:rPr>
          <w:rFonts w:ascii="Calibri" w:eastAsia="Calibri" w:hAnsi="Calibri" w:cs="Calibri"/>
          <w:bCs/>
          <w:sz w:val="22"/>
          <w:szCs w:val="22"/>
        </w:rPr>
      </w:pPr>
      <w:r w:rsidRPr="000A6845">
        <w:rPr>
          <w:rFonts w:ascii="Calibri" w:eastAsia="Calibri" w:hAnsi="Calibri" w:cs="Calibri"/>
          <w:sz w:val="22"/>
          <w:szCs w:val="22"/>
        </w:rPr>
        <w:t xml:space="preserve">La couverture des soins médicaux et des soins dentaires pour les employés en congé </w:t>
      </w:r>
      <w:r w:rsidR="00132288" w:rsidRPr="000A6845">
        <w:rPr>
          <w:rFonts w:ascii="Calibri" w:eastAsia="Calibri" w:hAnsi="Calibri" w:cs="Calibri"/>
          <w:sz w:val="22"/>
          <w:szCs w:val="22"/>
        </w:rPr>
        <w:t>de maladie/</w:t>
      </w:r>
      <w:r w:rsidRPr="000A6845">
        <w:rPr>
          <w:rFonts w:ascii="Calibri" w:eastAsia="Calibri" w:hAnsi="Calibri" w:cs="Calibri"/>
          <w:sz w:val="22"/>
          <w:szCs w:val="22"/>
        </w:rPr>
        <w:t>d’invalidité de longue durée qui participent au régime d’assurance collective de l’employeur</w:t>
      </w:r>
      <w:r w:rsidR="00B84622" w:rsidRPr="000A6845">
        <w:rPr>
          <w:rFonts w:ascii="Calibri" w:eastAsia="Calibri" w:hAnsi="Calibri" w:cs="Calibri"/>
          <w:sz w:val="22"/>
          <w:szCs w:val="22"/>
        </w:rPr>
        <w:t xml:space="preserve"> sera </w:t>
      </w:r>
      <w:r w:rsidRPr="000A6845">
        <w:rPr>
          <w:rFonts w:ascii="Calibri" w:eastAsia="Calibri" w:hAnsi="Calibri" w:cs="Calibri"/>
          <w:sz w:val="22"/>
          <w:szCs w:val="22"/>
        </w:rPr>
        <w:t xml:space="preserve">maintenue au cours des premiers </w:t>
      </w:r>
      <w:r w:rsidRPr="000A6845">
        <w:rPr>
          <w:rFonts w:ascii="Calibri" w:eastAsia="Calibri" w:hAnsi="Calibri" w:cs="Calibri"/>
          <w:bCs/>
          <w:sz w:val="22"/>
          <w:szCs w:val="22"/>
        </w:rPr>
        <w:t>vingt-huit (28) mois d’absence autorisée pour des raisons de maladie, à la condition que l’employé :</w:t>
      </w:r>
    </w:p>
    <w:p w14:paraId="2A0905AF" w14:textId="77777777" w:rsidR="00F30F90" w:rsidRPr="000A6845" w:rsidRDefault="00F30F90" w:rsidP="00120763">
      <w:pPr>
        <w:autoSpaceDE w:val="0"/>
        <w:autoSpaceDN w:val="0"/>
        <w:adjustRightInd w:val="0"/>
        <w:spacing w:before="0" w:after="0" w:line="240" w:lineRule="auto"/>
        <w:ind w:left="-142" w:right="-284"/>
        <w:jc w:val="both"/>
        <w:rPr>
          <w:rFonts w:ascii="Calibri" w:eastAsia="Calibri" w:hAnsi="Calibri" w:cs="Calibri"/>
          <w:bCs/>
          <w:sz w:val="22"/>
          <w:szCs w:val="22"/>
        </w:rPr>
      </w:pPr>
    </w:p>
    <w:p w14:paraId="05975679" w14:textId="6E8C5635" w:rsidR="00B86192" w:rsidRPr="000A6845" w:rsidRDefault="00B84622" w:rsidP="00120763">
      <w:pPr>
        <w:pStyle w:val="Paragraphedeliste"/>
        <w:widowControl w:val="0"/>
        <w:numPr>
          <w:ilvl w:val="0"/>
          <w:numId w:val="44"/>
        </w:numPr>
        <w:autoSpaceDE w:val="0"/>
        <w:autoSpaceDN w:val="0"/>
        <w:adjustRightInd w:val="0"/>
        <w:spacing w:before="0" w:after="0" w:line="240" w:lineRule="auto"/>
        <w:ind w:right="-284"/>
        <w:jc w:val="both"/>
        <w:rPr>
          <w:rFonts w:ascii="Calibri" w:eastAsia="Calibri" w:hAnsi="Calibri" w:cs="Calibri"/>
          <w:sz w:val="22"/>
          <w:szCs w:val="22"/>
        </w:rPr>
      </w:pPr>
      <w:r w:rsidRPr="000A6845">
        <w:rPr>
          <w:rFonts w:ascii="Calibri" w:eastAsia="Calibri" w:hAnsi="Calibri" w:cs="Calibri"/>
          <w:bCs/>
          <w:sz w:val="22"/>
          <w:szCs w:val="22"/>
        </w:rPr>
        <w:t>Complète</w:t>
      </w:r>
      <w:r w:rsidR="00B86192" w:rsidRPr="000A6845">
        <w:rPr>
          <w:rFonts w:ascii="Calibri" w:eastAsia="Calibri" w:hAnsi="Calibri" w:cs="Calibri"/>
          <w:bCs/>
          <w:sz w:val="22"/>
          <w:szCs w:val="22"/>
        </w:rPr>
        <w:t>, signe et retourne à l’employeur le formulaire</w:t>
      </w:r>
      <w:r w:rsidR="00C30C21" w:rsidRPr="000A6845">
        <w:rPr>
          <w:rFonts w:ascii="Calibri" w:eastAsia="Calibri" w:hAnsi="Calibri" w:cs="Calibri"/>
          <w:bCs/>
          <w:sz w:val="22"/>
          <w:szCs w:val="22"/>
        </w:rPr>
        <w:t xml:space="preserve"> </w:t>
      </w:r>
      <w:r w:rsidR="00C30C21" w:rsidRPr="000A6845">
        <w:rPr>
          <w:rFonts w:ascii="Calibri" w:hAnsi="Calibri" w:cs="Calibri"/>
          <w:sz w:val="22"/>
          <w:szCs w:val="22"/>
        </w:rPr>
        <w:t xml:space="preserve">« </w:t>
      </w:r>
      <w:r w:rsidR="00C30C21" w:rsidRPr="000A6845">
        <w:rPr>
          <w:rFonts w:ascii="Calibri" w:hAnsi="Calibri" w:cs="Calibri"/>
          <w:i/>
          <w:sz w:val="22"/>
          <w:szCs w:val="22"/>
        </w:rPr>
        <w:t>Entente - Couverture pendant un congé de maladie/invalidité, CSPAAT</w:t>
      </w:r>
      <w:r w:rsidR="00DC685D" w:rsidRPr="000A6845">
        <w:rPr>
          <w:rFonts w:ascii="Calibri" w:hAnsi="Calibri" w:cs="Calibri"/>
          <w:i/>
          <w:sz w:val="22"/>
          <w:szCs w:val="22"/>
        </w:rPr>
        <w:t xml:space="preserve"> </w:t>
      </w:r>
      <w:r w:rsidR="00C30C21" w:rsidRPr="000A6845">
        <w:rPr>
          <w:rFonts w:ascii="Calibri" w:hAnsi="Calibri" w:cs="Calibri"/>
          <w:i/>
          <w:sz w:val="22"/>
          <w:szCs w:val="22"/>
        </w:rPr>
        <w:t>ou autres sources</w:t>
      </w:r>
      <w:r w:rsidR="00C30C21" w:rsidRPr="000A6845">
        <w:rPr>
          <w:rFonts w:ascii="Calibri" w:hAnsi="Calibri" w:cs="Calibri"/>
          <w:sz w:val="22"/>
          <w:szCs w:val="22"/>
        </w:rPr>
        <w:t> »</w:t>
      </w:r>
      <w:r w:rsidR="00B86192" w:rsidRPr="000A6845">
        <w:rPr>
          <w:rFonts w:ascii="Calibri" w:eastAsia="Calibri" w:hAnsi="Calibri" w:cs="Calibri"/>
          <w:bCs/>
          <w:sz w:val="22"/>
          <w:szCs w:val="22"/>
        </w:rPr>
        <w:t xml:space="preserve">, </w:t>
      </w:r>
      <w:r w:rsidR="00B86192" w:rsidRPr="000A6845">
        <w:rPr>
          <w:rFonts w:ascii="Calibri" w:eastAsia="Calibri" w:hAnsi="Calibri" w:cs="Calibri"/>
          <w:sz w:val="22"/>
          <w:szCs w:val="22"/>
        </w:rPr>
        <w:t xml:space="preserve">confirmant l’engagement de l’employé à payer sa part des primes des assurances collectives pour la durée de son congé de maladie/d’invalidité de longue </w:t>
      </w:r>
      <w:r w:rsidR="00B86192" w:rsidRPr="000A6845">
        <w:rPr>
          <w:rFonts w:ascii="Calibri" w:eastAsia="Calibri" w:hAnsi="Calibri" w:cs="Calibri"/>
          <w:sz w:val="22"/>
          <w:szCs w:val="22"/>
        </w:rPr>
        <w:lastRenderedPageBreak/>
        <w:t>durée et son acceptation des modalités gouvernant le droit au maintien de la couverture des assurances collectives de l’employé</w:t>
      </w:r>
      <w:r w:rsidR="00B86192" w:rsidRPr="000A6845">
        <w:rPr>
          <w:rFonts w:ascii="Calibri" w:eastAsia="Calibri" w:hAnsi="Calibri" w:cs="Calibri"/>
          <w:bCs/>
          <w:sz w:val="22"/>
          <w:szCs w:val="22"/>
        </w:rPr>
        <w:t>; et,</w:t>
      </w:r>
    </w:p>
    <w:p w14:paraId="19DD1010" w14:textId="38C5E9B2" w:rsidR="00B86192" w:rsidRPr="000A6845" w:rsidRDefault="00B84622" w:rsidP="00120763">
      <w:pPr>
        <w:pStyle w:val="Paragraphedeliste"/>
        <w:widowControl w:val="0"/>
        <w:numPr>
          <w:ilvl w:val="0"/>
          <w:numId w:val="44"/>
        </w:numPr>
        <w:autoSpaceDE w:val="0"/>
        <w:autoSpaceDN w:val="0"/>
        <w:adjustRightInd w:val="0"/>
        <w:spacing w:before="0" w:after="0" w:line="240" w:lineRule="auto"/>
        <w:ind w:right="-284"/>
        <w:jc w:val="both"/>
        <w:rPr>
          <w:rFonts w:ascii="Calibri" w:eastAsia="Calibri" w:hAnsi="Calibri" w:cs="Calibri"/>
          <w:sz w:val="22"/>
          <w:szCs w:val="22"/>
        </w:rPr>
      </w:pPr>
      <w:r w:rsidRPr="000A6845">
        <w:rPr>
          <w:rFonts w:ascii="Calibri" w:eastAsia="Calibri" w:hAnsi="Calibri" w:cs="Calibri"/>
          <w:bCs/>
          <w:sz w:val="22"/>
          <w:szCs w:val="22"/>
        </w:rPr>
        <w:t>Paie</w:t>
      </w:r>
      <w:r w:rsidR="00B86192" w:rsidRPr="000A6845">
        <w:rPr>
          <w:rFonts w:ascii="Calibri" w:eastAsia="Calibri" w:hAnsi="Calibri" w:cs="Calibri"/>
          <w:bCs/>
          <w:sz w:val="22"/>
          <w:szCs w:val="22"/>
        </w:rPr>
        <w:t xml:space="preserve"> sa part des primes des assurances au cours de son congé de maladie/d’invalidité de longue durée. </w:t>
      </w:r>
    </w:p>
    <w:p w14:paraId="50BE00D1" w14:textId="77777777" w:rsidR="00B86192" w:rsidRPr="000A6845" w:rsidRDefault="00B86192" w:rsidP="00120763">
      <w:pPr>
        <w:autoSpaceDE w:val="0"/>
        <w:autoSpaceDN w:val="0"/>
        <w:adjustRightInd w:val="0"/>
        <w:spacing w:before="0" w:after="0" w:line="240" w:lineRule="auto"/>
        <w:ind w:left="-142" w:right="-284"/>
        <w:jc w:val="both"/>
        <w:rPr>
          <w:rFonts w:ascii="Calibri" w:eastAsia="Calibri" w:hAnsi="Calibri" w:cs="Calibri"/>
          <w:sz w:val="22"/>
          <w:szCs w:val="22"/>
        </w:rPr>
      </w:pPr>
    </w:p>
    <w:p w14:paraId="243224F3" w14:textId="30139D56" w:rsidR="00B86192" w:rsidRPr="000A6845" w:rsidRDefault="00B86192" w:rsidP="00120763">
      <w:pPr>
        <w:autoSpaceDE w:val="0"/>
        <w:autoSpaceDN w:val="0"/>
        <w:adjustRightInd w:val="0"/>
        <w:spacing w:before="0" w:after="0" w:line="240" w:lineRule="auto"/>
        <w:ind w:left="-142" w:right="-284"/>
        <w:jc w:val="both"/>
        <w:rPr>
          <w:rFonts w:ascii="Calibri" w:eastAsia="Calibri" w:hAnsi="Calibri" w:cs="Calibri"/>
          <w:sz w:val="22"/>
          <w:szCs w:val="22"/>
        </w:rPr>
      </w:pPr>
      <w:r w:rsidRPr="000A6845">
        <w:rPr>
          <w:rFonts w:ascii="Calibri" w:eastAsia="Calibri" w:hAnsi="Calibri" w:cs="Calibri"/>
          <w:sz w:val="22"/>
          <w:szCs w:val="22"/>
        </w:rPr>
        <w:t xml:space="preserve">Si l’employé reçoit des prestations </w:t>
      </w:r>
      <w:r w:rsidR="0070487B" w:rsidRPr="000A6845">
        <w:rPr>
          <w:rFonts w:ascii="Calibri" w:eastAsia="Calibri" w:hAnsi="Calibri" w:cs="Calibri"/>
          <w:sz w:val="22"/>
          <w:szCs w:val="22"/>
        </w:rPr>
        <w:t xml:space="preserve">d’assurance salaire </w:t>
      </w:r>
      <w:r w:rsidRPr="000A6845">
        <w:rPr>
          <w:rFonts w:ascii="Calibri" w:eastAsia="Calibri" w:hAnsi="Calibri" w:cs="Calibri"/>
          <w:sz w:val="22"/>
          <w:szCs w:val="22"/>
        </w:rPr>
        <w:t>de longue durée, des prestations de la CSPAAT ou d’autres sources, l’employeur avisera l’employé de la période pour laquelle ses garanties de soins médicaux et dentaires peuvent être prolongées, jusqu’à un maximum de maladie de vingt-huit (28) mois de la date d’invalidité, voir « </w:t>
      </w:r>
      <w:r w:rsidRPr="000A6845">
        <w:rPr>
          <w:rFonts w:ascii="Calibri" w:eastAsia="Calibri" w:hAnsi="Calibri" w:cs="Calibri"/>
          <w:i/>
          <w:sz w:val="22"/>
          <w:szCs w:val="22"/>
        </w:rPr>
        <w:t>Exemple de lettre – Invalidité de longue durée</w:t>
      </w:r>
      <w:r w:rsidRPr="000A6845">
        <w:rPr>
          <w:rFonts w:ascii="Calibri" w:eastAsia="Calibri" w:hAnsi="Calibri" w:cs="Calibri"/>
          <w:sz w:val="22"/>
          <w:szCs w:val="22"/>
        </w:rPr>
        <w:t> »</w:t>
      </w:r>
      <w:r w:rsidR="00132288" w:rsidRPr="000A6845">
        <w:rPr>
          <w:rFonts w:ascii="Calibri" w:eastAsia="Calibri" w:hAnsi="Calibri" w:cs="Calibri"/>
          <w:sz w:val="22"/>
          <w:szCs w:val="22"/>
        </w:rPr>
        <w:t>.</w:t>
      </w:r>
      <w:r w:rsidRPr="000A6845">
        <w:rPr>
          <w:rFonts w:ascii="Calibri" w:eastAsia="Calibri" w:hAnsi="Calibri" w:cs="Calibri"/>
          <w:sz w:val="22"/>
          <w:szCs w:val="22"/>
        </w:rPr>
        <w:t xml:space="preserve"> Prendre note qu’une demande </w:t>
      </w:r>
      <w:r w:rsidR="0070487B" w:rsidRPr="000A6845">
        <w:rPr>
          <w:rFonts w:ascii="Calibri" w:eastAsia="Calibri" w:hAnsi="Calibri" w:cs="Calibri"/>
          <w:sz w:val="22"/>
          <w:szCs w:val="22"/>
        </w:rPr>
        <w:t>d’assurance salaire de</w:t>
      </w:r>
      <w:r w:rsidRPr="000A6845">
        <w:rPr>
          <w:rFonts w:ascii="Calibri" w:eastAsia="Calibri" w:hAnsi="Calibri" w:cs="Calibri"/>
          <w:sz w:val="22"/>
          <w:szCs w:val="22"/>
        </w:rPr>
        <w:t xml:space="preserve"> longue durée doit </w:t>
      </w:r>
      <w:r w:rsidR="00B84622" w:rsidRPr="000A6845">
        <w:rPr>
          <w:rFonts w:ascii="Calibri" w:eastAsia="Calibri" w:hAnsi="Calibri" w:cs="Calibri"/>
          <w:sz w:val="22"/>
          <w:szCs w:val="22"/>
        </w:rPr>
        <w:t>être</w:t>
      </w:r>
      <w:r w:rsidRPr="000A6845">
        <w:rPr>
          <w:rFonts w:ascii="Calibri" w:eastAsia="Calibri" w:hAnsi="Calibri" w:cs="Calibri"/>
          <w:sz w:val="22"/>
          <w:szCs w:val="22"/>
        </w:rPr>
        <w:t xml:space="preserve"> complété afin de prolonger pour une période de </w:t>
      </w:r>
      <w:r w:rsidR="00452E13" w:rsidRPr="000A6845">
        <w:rPr>
          <w:rFonts w:ascii="Calibri" w:eastAsia="Calibri" w:hAnsi="Calibri" w:cs="Calibri"/>
          <w:sz w:val="22"/>
          <w:szCs w:val="22"/>
        </w:rPr>
        <w:t>vingt-huit (</w:t>
      </w:r>
      <w:r w:rsidRPr="000A6845">
        <w:rPr>
          <w:rFonts w:ascii="Calibri" w:eastAsia="Calibri" w:hAnsi="Calibri" w:cs="Calibri"/>
          <w:sz w:val="22"/>
          <w:szCs w:val="22"/>
        </w:rPr>
        <w:t>28</w:t>
      </w:r>
      <w:r w:rsidR="00452E13" w:rsidRPr="000A6845">
        <w:rPr>
          <w:rFonts w:ascii="Calibri" w:eastAsia="Calibri" w:hAnsi="Calibri" w:cs="Calibri"/>
          <w:sz w:val="22"/>
          <w:szCs w:val="22"/>
        </w:rPr>
        <w:t>)</w:t>
      </w:r>
      <w:r w:rsidRPr="000A6845">
        <w:rPr>
          <w:rFonts w:ascii="Calibri" w:eastAsia="Calibri" w:hAnsi="Calibri" w:cs="Calibri"/>
          <w:sz w:val="22"/>
          <w:szCs w:val="22"/>
        </w:rPr>
        <w:t xml:space="preserve"> mois. </w:t>
      </w:r>
      <w:bookmarkStart w:id="42" w:name="_Hlk62123569"/>
      <w:r w:rsidRPr="000A6845">
        <w:rPr>
          <w:rFonts w:ascii="Calibri" w:eastAsia="Calibri" w:hAnsi="Calibri" w:cs="Calibri"/>
          <w:sz w:val="22"/>
          <w:szCs w:val="22"/>
        </w:rPr>
        <w:t xml:space="preserve">Si la demande n’est pas </w:t>
      </w:r>
      <w:r w:rsidR="00B84622" w:rsidRPr="000A6845">
        <w:rPr>
          <w:rFonts w:ascii="Calibri" w:eastAsia="Calibri" w:hAnsi="Calibri" w:cs="Calibri"/>
          <w:sz w:val="22"/>
          <w:szCs w:val="22"/>
        </w:rPr>
        <w:t>faite</w:t>
      </w:r>
      <w:r w:rsidRPr="000A6845">
        <w:rPr>
          <w:rFonts w:ascii="Calibri" w:eastAsia="Calibri" w:hAnsi="Calibri" w:cs="Calibri"/>
          <w:sz w:val="22"/>
          <w:szCs w:val="22"/>
        </w:rPr>
        <w:t xml:space="preserve">, l’assureur terminera la couverture </w:t>
      </w:r>
      <w:r w:rsidR="00452E13" w:rsidRPr="000A6845">
        <w:rPr>
          <w:rFonts w:ascii="Calibri" w:eastAsia="Calibri" w:hAnsi="Calibri" w:cs="Calibri"/>
          <w:sz w:val="22"/>
          <w:szCs w:val="22"/>
        </w:rPr>
        <w:t>douze (</w:t>
      </w:r>
      <w:r w:rsidRPr="000A6845">
        <w:rPr>
          <w:rFonts w:ascii="Calibri" w:eastAsia="Calibri" w:hAnsi="Calibri" w:cs="Calibri"/>
          <w:sz w:val="22"/>
          <w:szCs w:val="22"/>
        </w:rPr>
        <w:t>12</w:t>
      </w:r>
      <w:r w:rsidR="00452E13" w:rsidRPr="000A6845">
        <w:rPr>
          <w:rFonts w:ascii="Calibri" w:eastAsia="Calibri" w:hAnsi="Calibri" w:cs="Calibri"/>
          <w:sz w:val="22"/>
          <w:szCs w:val="22"/>
        </w:rPr>
        <w:t>)</w:t>
      </w:r>
      <w:r w:rsidRPr="000A6845">
        <w:rPr>
          <w:rFonts w:ascii="Calibri" w:eastAsia="Calibri" w:hAnsi="Calibri" w:cs="Calibri"/>
          <w:sz w:val="22"/>
          <w:szCs w:val="22"/>
        </w:rPr>
        <w:t xml:space="preserve"> mois suivant la date d’invalidité.</w:t>
      </w:r>
    </w:p>
    <w:bookmarkEnd w:id="42"/>
    <w:p w14:paraId="30B28967" w14:textId="77777777" w:rsidR="00F64ACF" w:rsidRDefault="00F64ACF" w:rsidP="00120763">
      <w:pPr>
        <w:autoSpaceDE w:val="0"/>
        <w:autoSpaceDN w:val="0"/>
        <w:adjustRightInd w:val="0"/>
        <w:spacing w:before="0" w:after="0" w:line="240" w:lineRule="auto"/>
        <w:ind w:left="-142" w:right="-284"/>
        <w:jc w:val="both"/>
        <w:rPr>
          <w:rFonts w:ascii="Calibri" w:eastAsia="Calibri" w:hAnsi="Calibri" w:cs="Calibri"/>
          <w:b/>
          <w:sz w:val="22"/>
          <w:szCs w:val="22"/>
          <w:u w:val="single"/>
        </w:rPr>
      </w:pPr>
    </w:p>
    <w:p w14:paraId="422361EE" w14:textId="085B46A9" w:rsidR="00435A69" w:rsidRPr="000A6845" w:rsidRDefault="00435A69" w:rsidP="00120763">
      <w:pPr>
        <w:autoSpaceDE w:val="0"/>
        <w:autoSpaceDN w:val="0"/>
        <w:adjustRightInd w:val="0"/>
        <w:spacing w:before="0" w:after="0" w:line="240" w:lineRule="auto"/>
        <w:ind w:left="-142" w:right="-284"/>
        <w:jc w:val="both"/>
        <w:rPr>
          <w:rFonts w:ascii="Calibri" w:eastAsia="Calibri" w:hAnsi="Calibri" w:cs="Calibri"/>
          <w:b/>
          <w:sz w:val="22"/>
          <w:szCs w:val="22"/>
          <w:u w:val="single"/>
        </w:rPr>
      </w:pPr>
      <w:r w:rsidRPr="000A6845">
        <w:rPr>
          <w:rFonts w:ascii="Calibri" w:eastAsia="Calibri" w:hAnsi="Calibri" w:cs="Calibri"/>
          <w:b/>
          <w:sz w:val="22"/>
          <w:szCs w:val="22"/>
          <w:u w:val="single"/>
        </w:rPr>
        <w:t>Employés âgés de 65 ans et plus</w:t>
      </w:r>
    </w:p>
    <w:p w14:paraId="6DADCAB8" w14:textId="1A955FE2" w:rsidR="00435A69" w:rsidRPr="000A6845" w:rsidRDefault="00435A69" w:rsidP="00120763">
      <w:pPr>
        <w:autoSpaceDE w:val="0"/>
        <w:autoSpaceDN w:val="0"/>
        <w:adjustRightInd w:val="0"/>
        <w:spacing w:before="0" w:after="0" w:line="240" w:lineRule="auto"/>
        <w:ind w:left="-142" w:right="-284"/>
        <w:jc w:val="both"/>
        <w:rPr>
          <w:rFonts w:ascii="Calibri" w:eastAsia="Times New Roman" w:hAnsi="Calibri" w:cs="Calibri"/>
          <w:sz w:val="22"/>
          <w:szCs w:val="22"/>
          <w:lang w:eastAsia="fr-FR"/>
        </w:rPr>
      </w:pPr>
    </w:p>
    <w:p w14:paraId="6F8C13D3" w14:textId="476C6AE9" w:rsidR="00435A69" w:rsidRPr="000A6845" w:rsidRDefault="00435A69" w:rsidP="00120763">
      <w:pPr>
        <w:autoSpaceDE w:val="0"/>
        <w:autoSpaceDN w:val="0"/>
        <w:adjustRightInd w:val="0"/>
        <w:spacing w:before="0" w:after="0" w:line="240" w:lineRule="auto"/>
        <w:ind w:left="-142" w:right="-284"/>
        <w:jc w:val="both"/>
        <w:rPr>
          <w:rFonts w:ascii="Calibri" w:eastAsia="Times New Roman" w:hAnsi="Calibri" w:cs="Calibri"/>
          <w:sz w:val="22"/>
          <w:szCs w:val="22"/>
          <w:lang w:eastAsia="fr-FR"/>
        </w:rPr>
      </w:pPr>
      <w:r w:rsidRPr="000A6845">
        <w:rPr>
          <w:rFonts w:ascii="Calibri" w:eastAsia="Times New Roman" w:hAnsi="Calibri" w:cs="Calibri"/>
          <w:sz w:val="22"/>
          <w:szCs w:val="22"/>
          <w:lang w:eastAsia="fr-FR"/>
        </w:rPr>
        <w:t>L’assureur permet la prolongation de</w:t>
      </w:r>
      <w:r w:rsidR="0070487B" w:rsidRPr="000A6845">
        <w:rPr>
          <w:rFonts w:ascii="Calibri" w:eastAsia="Times New Roman" w:hAnsi="Calibri" w:cs="Calibri"/>
          <w:sz w:val="22"/>
          <w:szCs w:val="22"/>
          <w:lang w:eastAsia="fr-FR"/>
        </w:rPr>
        <w:t xml:space="preserve"> toutes les </w:t>
      </w:r>
      <w:r w:rsidRPr="000A6845">
        <w:rPr>
          <w:rFonts w:ascii="Calibri" w:eastAsia="Times New Roman" w:hAnsi="Calibri" w:cs="Calibri"/>
          <w:sz w:val="22"/>
          <w:szCs w:val="22"/>
          <w:lang w:eastAsia="fr-FR"/>
        </w:rPr>
        <w:t>garanties</w:t>
      </w:r>
      <w:r w:rsidR="0070487B" w:rsidRPr="000A6845">
        <w:rPr>
          <w:rFonts w:ascii="Calibri" w:eastAsia="Times New Roman" w:hAnsi="Calibri" w:cs="Calibri"/>
          <w:sz w:val="22"/>
          <w:szCs w:val="22"/>
          <w:lang w:eastAsia="fr-FR"/>
        </w:rPr>
        <w:t>, y compris l’assurance-vie et mort et mutilation, pour</w:t>
      </w:r>
      <w:r w:rsidRPr="000A6845">
        <w:rPr>
          <w:rFonts w:ascii="Calibri" w:eastAsia="Times New Roman" w:hAnsi="Calibri" w:cs="Calibri"/>
          <w:sz w:val="22"/>
          <w:szCs w:val="22"/>
          <w:lang w:eastAsia="fr-FR"/>
        </w:rPr>
        <w:t xml:space="preserve"> une période maximale </w:t>
      </w:r>
      <w:r w:rsidRPr="00A43B97">
        <w:rPr>
          <w:rFonts w:ascii="Calibri" w:eastAsia="Times New Roman" w:hAnsi="Calibri" w:cs="Calibri"/>
          <w:sz w:val="22"/>
          <w:szCs w:val="22"/>
          <w:lang w:eastAsia="fr-FR"/>
        </w:rPr>
        <w:t xml:space="preserve">de </w:t>
      </w:r>
      <w:r w:rsidR="00516AE9" w:rsidRPr="00A43B97">
        <w:rPr>
          <w:rFonts w:ascii="Calibri" w:eastAsia="Times New Roman" w:hAnsi="Calibri" w:cs="Calibri"/>
          <w:b/>
          <w:bCs/>
          <w:sz w:val="22"/>
          <w:szCs w:val="22"/>
          <w:lang w:eastAsia="fr-FR"/>
        </w:rPr>
        <w:t>trente et un (</w:t>
      </w:r>
      <w:r w:rsidRPr="00A43B97">
        <w:rPr>
          <w:rFonts w:ascii="Calibri" w:eastAsia="Times New Roman" w:hAnsi="Calibri" w:cs="Calibri"/>
          <w:b/>
          <w:bCs/>
          <w:sz w:val="22"/>
          <w:szCs w:val="22"/>
          <w:lang w:eastAsia="fr-FR"/>
        </w:rPr>
        <w:t>31</w:t>
      </w:r>
      <w:r w:rsidR="00516AE9" w:rsidRPr="00A43B97">
        <w:rPr>
          <w:rFonts w:ascii="Calibri" w:eastAsia="Times New Roman" w:hAnsi="Calibri" w:cs="Calibri"/>
          <w:b/>
          <w:bCs/>
          <w:sz w:val="22"/>
          <w:szCs w:val="22"/>
          <w:lang w:eastAsia="fr-FR"/>
        </w:rPr>
        <w:t>)</w:t>
      </w:r>
      <w:r w:rsidRPr="00A43B97">
        <w:rPr>
          <w:rFonts w:ascii="Calibri" w:eastAsia="Times New Roman" w:hAnsi="Calibri" w:cs="Calibri"/>
          <w:b/>
          <w:bCs/>
          <w:sz w:val="22"/>
          <w:szCs w:val="22"/>
          <w:lang w:eastAsia="fr-FR"/>
        </w:rPr>
        <w:t xml:space="preserve"> jours</w:t>
      </w:r>
      <w:r w:rsidRPr="000A6845">
        <w:rPr>
          <w:rFonts w:ascii="Calibri" w:eastAsia="Times New Roman" w:hAnsi="Calibri" w:cs="Calibri"/>
          <w:sz w:val="22"/>
          <w:szCs w:val="22"/>
          <w:lang w:eastAsia="fr-FR"/>
        </w:rPr>
        <w:t xml:space="preserve">, et ce, </w:t>
      </w:r>
      <w:r w:rsidR="00BA262D" w:rsidRPr="000A6845">
        <w:rPr>
          <w:rFonts w:ascii="Calibri" w:eastAsia="Times New Roman" w:hAnsi="Calibri" w:cs="Calibri"/>
          <w:sz w:val="22"/>
          <w:szCs w:val="22"/>
          <w:lang w:eastAsia="fr-FR"/>
        </w:rPr>
        <w:t>à compter de</w:t>
      </w:r>
      <w:r w:rsidRPr="000A6845">
        <w:rPr>
          <w:rFonts w:ascii="Calibri" w:eastAsia="Times New Roman" w:hAnsi="Calibri" w:cs="Calibri"/>
          <w:sz w:val="22"/>
          <w:szCs w:val="22"/>
          <w:lang w:eastAsia="fr-FR"/>
        </w:rPr>
        <w:t xml:space="preserve"> la première journée de l’absence</w:t>
      </w:r>
      <w:r w:rsidR="00534E18" w:rsidRPr="000A6845">
        <w:rPr>
          <w:rFonts w:ascii="Calibri" w:eastAsia="Times New Roman" w:hAnsi="Calibri" w:cs="Calibri"/>
          <w:sz w:val="22"/>
          <w:szCs w:val="22"/>
          <w:lang w:eastAsia="fr-FR"/>
        </w:rPr>
        <w:t xml:space="preserve"> </w:t>
      </w:r>
      <w:r w:rsidR="00906B12" w:rsidRPr="000A6845">
        <w:rPr>
          <w:rFonts w:ascii="Calibri" w:eastAsia="Times New Roman" w:hAnsi="Calibri" w:cs="Calibri"/>
          <w:sz w:val="22"/>
          <w:szCs w:val="22"/>
          <w:lang w:eastAsia="fr-FR"/>
        </w:rPr>
        <w:t>d</w:t>
      </w:r>
      <w:r w:rsidR="00534E18" w:rsidRPr="000A6845">
        <w:rPr>
          <w:rFonts w:ascii="Calibri" w:eastAsia="Times New Roman" w:hAnsi="Calibri" w:cs="Calibri"/>
          <w:sz w:val="22"/>
          <w:szCs w:val="22"/>
          <w:lang w:eastAsia="fr-FR"/>
        </w:rPr>
        <w:t>u</w:t>
      </w:r>
      <w:r w:rsidR="00906B12" w:rsidRPr="000A6845">
        <w:rPr>
          <w:rFonts w:ascii="Calibri" w:eastAsia="Times New Roman" w:hAnsi="Calibri" w:cs="Calibri"/>
          <w:sz w:val="22"/>
          <w:szCs w:val="22"/>
          <w:lang w:eastAsia="fr-FR"/>
        </w:rPr>
        <w:t xml:space="preserve"> congé de maladie</w:t>
      </w:r>
      <w:r w:rsidRPr="000A6845">
        <w:rPr>
          <w:rFonts w:ascii="Calibri" w:eastAsia="Times New Roman" w:hAnsi="Calibri" w:cs="Calibri"/>
          <w:sz w:val="22"/>
          <w:szCs w:val="22"/>
          <w:lang w:eastAsia="fr-FR"/>
        </w:rPr>
        <w:t xml:space="preserve">. </w:t>
      </w:r>
    </w:p>
    <w:p w14:paraId="1D25C249" w14:textId="77777777" w:rsidR="00435A69" w:rsidRPr="000A6845" w:rsidRDefault="00435A69" w:rsidP="00120763">
      <w:pPr>
        <w:autoSpaceDE w:val="0"/>
        <w:autoSpaceDN w:val="0"/>
        <w:adjustRightInd w:val="0"/>
        <w:spacing w:before="0" w:after="0" w:line="240" w:lineRule="auto"/>
        <w:ind w:left="-142" w:right="-284"/>
        <w:jc w:val="both"/>
        <w:rPr>
          <w:rFonts w:ascii="Calibri" w:eastAsia="Times New Roman" w:hAnsi="Calibri" w:cs="Calibri"/>
          <w:b/>
          <w:sz w:val="22"/>
          <w:szCs w:val="22"/>
          <w:lang w:eastAsia="fr-FR"/>
        </w:rPr>
      </w:pPr>
    </w:p>
    <w:p w14:paraId="53C4B3FA" w14:textId="235BE60E" w:rsidR="00B86192" w:rsidRPr="000A6845" w:rsidRDefault="00B86192" w:rsidP="00120763">
      <w:pPr>
        <w:widowControl w:val="0"/>
        <w:pBdr>
          <w:bottom w:val="single" w:sz="4" w:space="1" w:color="auto"/>
        </w:pBdr>
        <w:autoSpaceDE w:val="0"/>
        <w:autoSpaceDN w:val="0"/>
        <w:adjustRightInd w:val="0"/>
        <w:spacing w:before="0" w:after="0" w:line="240" w:lineRule="auto"/>
        <w:ind w:left="-142" w:right="-284"/>
        <w:jc w:val="both"/>
        <w:rPr>
          <w:rFonts w:ascii="Calibri" w:eastAsia="Times New Roman" w:hAnsi="Calibri" w:cs="Calibri"/>
          <w:color w:val="0D8D88"/>
          <w:sz w:val="28"/>
          <w:szCs w:val="28"/>
          <w:lang w:eastAsia="fr-FR"/>
        </w:rPr>
      </w:pPr>
      <w:r w:rsidRPr="000A6845">
        <w:rPr>
          <w:rFonts w:ascii="Calibri" w:eastAsia="Times New Roman" w:hAnsi="Calibri" w:cs="Calibri"/>
          <w:color w:val="0D8D88"/>
          <w:sz w:val="28"/>
          <w:szCs w:val="28"/>
          <w:lang w:eastAsia="fr-FR"/>
        </w:rPr>
        <w:t>Le paiement des primes pendant le congé de maladie/</w:t>
      </w:r>
      <w:r w:rsidR="00EB0119" w:rsidRPr="000A6845">
        <w:rPr>
          <w:rFonts w:ascii="Calibri" w:eastAsia="Times New Roman" w:hAnsi="Calibri" w:cs="Calibri"/>
          <w:color w:val="0D8D88"/>
          <w:sz w:val="28"/>
          <w:szCs w:val="28"/>
          <w:lang w:eastAsia="fr-FR"/>
        </w:rPr>
        <w:t xml:space="preserve">d’invalidité </w:t>
      </w:r>
      <w:r w:rsidRPr="000A6845">
        <w:rPr>
          <w:rFonts w:ascii="Calibri" w:eastAsia="Times New Roman" w:hAnsi="Calibri" w:cs="Calibri"/>
          <w:color w:val="0D8D88"/>
          <w:sz w:val="28"/>
          <w:szCs w:val="28"/>
          <w:lang w:eastAsia="fr-FR"/>
        </w:rPr>
        <w:t>de longue durée</w:t>
      </w:r>
    </w:p>
    <w:p w14:paraId="3C395723" w14:textId="77777777" w:rsidR="00B86192" w:rsidRPr="000A6845" w:rsidRDefault="00B86192" w:rsidP="00120763">
      <w:pPr>
        <w:widowControl w:val="0"/>
        <w:autoSpaceDE w:val="0"/>
        <w:autoSpaceDN w:val="0"/>
        <w:adjustRightInd w:val="0"/>
        <w:spacing w:before="0" w:after="0" w:line="240" w:lineRule="auto"/>
        <w:ind w:left="-142" w:right="-284"/>
        <w:jc w:val="both"/>
        <w:rPr>
          <w:rFonts w:ascii="Calibri" w:eastAsia="Times New Roman" w:hAnsi="Calibri" w:cs="Calibri"/>
          <w:sz w:val="22"/>
          <w:szCs w:val="22"/>
          <w:lang w:eastAsia="fr-FR"/>
        </w:rPr>
      </w:pPr>
    </w:p>
    <w:p w14:paraId="7ED0A0F8" w14:textId="005DA992" w:rsidR="00B86192" w:rsidRPr="000A6845" w:rsidRDefault="00B86192" w:rsidP="00120763">
      <w:pPr>
        <w:widowControl w:val="0"/>
        <w:autoSpaceDE w:val="0"/>
        <w:autoSpaceDN w:val="0"/>
        <w:adjustRightInd w:val="0"/>
        <w:spacing w:before="0" w:after="0" w:line="240" w:lineRule="auto"/>
        <w:ind w:left="-142" w:right="-284"/>
        <w:jc w:val="both"/>
        <w:rPr>
          <w:rFonts w:ascii="Calibri" w:eastAsia="Times New Roman" w:hAnsi="Calibri" w:cs="Calibri"/>
          <w:sz w:val="22"/>
          <w:szCs w:val="22"/>
          <w:lang w:eastAsia="fr-FR"/>
        </w:rPr>
      </w:pPr>
      <w:r w:rsidRPr="000A6845">
        <w:rPr>
          <w:rFonts w:ascii="Calibri" w:eastAsia="Times New Roman" w:hAnsi="Calibri" w:cs="Calibri"/>
          <w:sz w:val="22"/>
          <w:szCs w:val="22"/>
          <w:lang w:eastAsia="fr-FR"/>
        </w:rPr>
        <w:t xml:space="preserve">L’employé qui est en congé de maladie/d’invalidité de longue durée doit payer sa part des primes pour la période entière du congé, telle que déterminée par l’employeur à son entière discrétion. </w:t>
      </w:r>
    </w:p>
    <w:p w14:paraId="24BC4055" w14:textId="77777777" w:rsidR="00B86192" w:rsidRPr="000A6845" w:rsidRDefault="00B86192" w:rsidP="00120763">
      <w:pPr>
        <w:widowControl w:val="0"/>
        <w:autoSpaceDE w:val="0"/>
        <w:autoSpaceDN w:val="0"/>
        <w:adjustRightInd w:val="0"/>
        <w:spacing w:before="0" w:after="0" w:line="240" w:lineRule="auto"/>
        <w:ind w:left="-142" w:right="-284"/>
        <w:jc w:val="both"/>
        <w:rPr>
          <w:rFonts w:ascii="Calibri" w:eastAsia="Times New Roman" w:hAnsi="Calibri" w:cs="Calibri"/>
          <w:sz w:val="22"/>
          <w:szCs w:val="22"/>
          <w:lang w:eastAsia="fr-FR"/>
        </w:rPr>
      </w:pPr>
    </w:p>
    <w:p w14:paraId="64FCC8A1" w14:textId="77777777" w:rsidR="00B86192" w:rsidRPr="000A6845" w:rsidRDefault="00B86192" w:rsidP="00120763">
      <w:pPr>
        <w:widowControl w:val="0"/>
        <w:autoSpaceDE w:val="0"/>
        <w:autoSpaceDN w:val="0"/>
        <w:adjustRightInd w:val="0"/>
        <w:spacing w:before="0" w:after="0" w:line="240" w:lineRule="auto"/>
        <w:ind w:left="-142" w:right="-284"/>
        <w:jc w:val="both"/>
        <w:rPr>
          <w:rFonts w:ascii="Calibri" w:eastAsia="Times New Roman" w:hAnsi="Calibri" w:cs="Calibri"/>
          <w:sz w:val="22"/>
          <w:szCs w:val="22"/>
          <w:lang w:eastAsia="fr-FR"/>
        </w:rPr>
      </w:pPr>
      <w:r w:rsidRPr="000A6845">
        <w:rPr>
          <w:rFonts w:ascii="Calibri" w:eastAsia="Times New Roman" w:hAnsi="Calibri" w:cs="Calibri"/>
          <w:sz w:val="22"/>
          <w:szCs w:val="22"/>
          <w:lang w:eastAsia="fr-FR"/>
        </w:rPr>
        <w:t>Conformément à sa politique gouvernant le régime d’assurance collective, l’employeur se réserve le droit de modifier la part des primes de l’employé ou de modifier ou annuler le régime d’assurance collective à son entière discrétion, dans la mesure où la modification ou l’annulation s’applique généralement à tous ses employés. Dans la mesure du possible, l’employeur donnera aux employés affectés un avis de la modification ou de l’annulation prévue du régime d’assurance collective.</w:t>
      </w:r>
    </w:p>
    <w:p w14:paraId="638DBD7D" w14:textId="1F5793A6" w:rsidR="00120763" w:rsidRPr="000A6845" w:rsidRDefault="00120763" w:rsidP="00F64ACF">
      <w:pPr>
        <w:spacing w:before="0" w:after="0" w:line="240" w:lineRule="auto"/>
        <w:rPr>
          <w:rFonts w:ascii="Calibri" w:eastAsia="Times New Roman" w:hAnsi="Calibri" w:cs="Calibri"/>
          <w:sz w:val="22"/>
          <w:szCs w:val="22"/>
          <w:lang w:eastAsia="fr-FR"/>
        </w:rPr>
      </w:pPr>
    </w:p>
    <w:p w14:paraId="07389BC2" w14:textId="4D0031E9" w:rsidR="001F1AD0" w:rsidRPr="000A6845" w:rsidRDefault="00B86192"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43" w:name="_Toc75864192"/>
      <w:r w:rsidRPr="000A6845">
        <w:rPr>
          <w:rFonts w:ascii="Calibri" w:hAnsi="Calibri" w:cs="Calibri"/>
          <w:b/>
          <w:caps w:val="0"/>
          <w:sz w:val="28"/>
          <w:szCs w:val="28"/>
        </w:rPr>
        <w:t>Assurance-vie facultative</w:t>
      </w:r>
      <w:bookmarkEnd w:id="43"/>
    </w:p>
    <w:p w14:paraId="10467C58" w14:textId="77777777" w:rsidR="00DE4760" w:rsidRPr="000A6845" w:rsidRDefault="001F1AD0" w:rsidP="00DE4760">
      <w:pPr>
        <w:spacing w:before="0" w:after="0" w:line="240" w:lineRule="auto"/>
        <w:ind w:right="-278"/>
        <w:jc w:val="both"/>
        <w:rPr>
          <w:rFonts w:ascii="Calibri" w:eastAsia="Times New Roman" w:hAnsi="Calibri" w:cs="Calibri"/>
          <w:sz w:val="22"/>
          <w:szCs w:val="22"/>
        </w:rPr>
      </w:pPr>
      <w:r w:rsidRPr="000A6845">
        <w:rPr>
          <w:rFonts w:ascii="Calibri" w:hAnsi="Calibri" w:cs="Calibri"/>
          <w:b/>
          <w:color w:val="02438B"/>
          <w:sz w:val="10"/>
          <w:szCs w:val="10"/>
        </w:rPr>
        <w:br/>
      </w:r>
    </w:p>
    <w:p w14:paraId="679E128C" w14:textId="05BF204A" w:rsidR="00B86192" w:rsidRPr="000A6845" w:rsidRDefault="00B86192" w:rsidP="00857D8A">
      <w:pPr>
        <w:spacing w:before="0" w:after="0" w:line="240" w:lineRule="auto"/>
        <w:ind w:left="-142" w:right="-278"/>
        <w:jc w:val="both"/>
        <w:rPr>
          <w:rFonts w:ascii="Calibri" w:eastAsia="Times New Roman" w:hAnsi="Calibri" w:cs="Calibri"/>
          <w:sz w:val="22"/>
          <w:szCs w:val="22"/>
        </w:rPr>
      </w:pPr>
      <w:r w:rsidRPr="000A6845">
        <w:rPr>
          <w:rFonts w:ascii="Calibri" w:eastAsia="Times New Roman" w:hAnsi="Calibri" w:cs="Calibri"/>
          <w:sz w:val="22"/>
          <w:szCs w:val="22"/>
        </w:rPr>
        <w:t>Le régime d’assurance collectif procure à l’employé et à sa famille une couverture d’assurance</w:t>
      </w:r>
      <w:r w:rsidR="00DE4760" w:rsidRPr="000A6845">
        <w:rPr>
          <w:rFonts w:ascii="Calibri" w:eastAsia="Times New Roman" w:hAnsi="Calibri" w:cs="Calibri"/>
          <w:sz w:val="22"/>
          <w:szCs w:val="22"/>
        </w:rPr>
        <w:t>-</w:t>
      </w:r>
      <w:r w:rsidRPr="000A6845">
        <w:rPr>
          <w:rFonts w:ascii="Calibri" w:eastAsia="Times New Roman" w:hAnsi="Calibri" w:cs="Calibri"/>
          <w:sz w:val="22"/>
          <w:szCs w:val="22"/>
        </w:rPr>
        <w:t>vie.</w:t>
      </w:r>
      <w:r w:rsidR="00F860AA" w:rsidRPr="000A6845">
        <w:rPr>
          <w:rFonts w:ascii="Calibri" w:eastAsia="Times New Roman" w:hAnsi="Calibri" w:cs="Calibri"/>
          <w:sz w:val="22"/>
          <w:szCs w:val="22"/>
        </w:rPr>
        <w:t xml:space="preserve"> Dans le cas où la couverture s’avère insuffisante, l</w:t>
      </w:r>
      <w:r w:rsidRPr="000A6845">
        <w:rPr>
          <w:rFonts w:ascii="Calibri" w:eastAsia="Times New Roman" w:hAnsi="Calibri" w:cs="Calibri"/>
          <w:sz w:val="22"/>
          <w:szCs w:val="22"/>
        </w:rPr>
        <w:t xml:space="preserve">’employé et son conjoint sont admissibles à une protection supplémentaire s’ils sont âgés de moins de 65 ans. </w:t>
      </w:r>
    </w:p>
    <w:p w14:paraId="363A8536" w14:textId="77777777" w:rsidR="00B86192" w:rsidRPr="000A6845" w:rsidRDefault="00B86192" w:rsidP="00857D8A">
      <w:pPr>
        <w:widowControl w:val="0"/>
        <w:autoSpaceDE w:val="0"/>
        <w:autoSpaceDN w:val="0"/>
        <w:adjustRightInd w:val="0"/>
        <w:spacing w:before="0" w:after="0" w:line="240" w:lineRule="auto"/>
        <w:ind w:left="-142" w:right="-278"/>
        <w:jc w:val="both"/>
        <w:rPr>
          <w:rFonts w:ascii="Calibri" w:eastAsia="Times New Roman" w:hAnsi="Calibri" w:cs="Calibri"/>
          <w:sz w:val="22"/>
          <w:szCs w:val="22"/>
        </w:rPr>
      </w:pPr>
    </w:p>
    <w:p w14:paraId="7E154839" w14:textId="77777777" w:rsidR="00B86192" w:rsidRPr="000A6845" w:rsidRDefault="00B86192" w:rsidP="00857D8A">
      <w:pPr>
        <w:widowControl w:val="0"/>
        <w:autoSpaceDE w:val="0"/>
        <w:autoSpaceDN w:val="0"/>
        <w:adjustRightInd w:val="0"/>
        <w:spacing w:before="0" w:after="0" w:line="240" w:lineRule="auto"/>
        <w:ind w:left="-142" w:right="-278"/>
        <w:jc w:val="both"/>
        <w:rPr>
          <w:rFonts w:ascii="Calibri" w:eastAsia="Times New Roman" w:hAnsi="Calibri" w:cs="Calibri"/>
          <w:sz w:val="22"/>
          <w:szCs w:val="22"/>
          <w:lang w:eastAsia="fr-FR"/>
        </w:rPr>
      </w:pPr>
      <w:r w:rsidRPr="000A6845">
        <w:rPr>
          <w:rFonts w:ascii="Calibri" w:eastAsia="Times New Roman" w:hAnsi="Calibri" w:cs="Calibri"/>
          <w:sz w:val="22"/>
          <w:szCs w:val="22"/>
          <w:lang w:eastAsia="fr-FR"/>
        </w:rPr>
        <w:t xml:space="preserve">La prime est payable à 100% par l’employé. </w:t>
      </w:r>
    </w:p>
    <w:p w14:paraId="1180AA39" w14:textId="77777777" w:rsidR="00B86192" w:rsidRPr="000A6845" w:rsidRDefault="00B86192" w:rsidP="00857D8A">
      <w:pPr>
        <w:spacing w:before="0" w:after="0" w:line="240" w:lineRule="auto"/>
        <w:ind w:left="-142" w:right="-278"/>
        <w:jc w:val="both"/>
        <w:rPr>
          <w:rFonts w:ascii="Calibri" w:eastAsia="Times New Roman" w:hAnsi="Calibri" w:cs="Calibri"/>
          <w:sz w:val="22"/>
          <w:szCs w:val="22"/>
        </w:rPr>
      </w:pPr>
    </w:p>
    <w:p w14:paraId="100EF565" w14:textId="4ACE7CB7" w:rsidR="00B86192" w:rsidRPr="000A6845" w:rsidRDefault="00B86192" w:rsidP="00857D8A">
      <w:pPr>
        <w:spacing w:before="0" w:after="0" w:line="240" w:lineRule="auto"/>
        <w:ind w:left="-142" w:right="-278"/>
        <w:jc w:val="both"/>
        <w:rPr>
          <w:rFonts w:ascii="Calibri" w:eastAsia="Times New Roman" w:hAnsi="Calibri" w:cs="Calibri"/>
          <w:sz w:val="22"/>
          <w:szCs w:val="22"/>
        </w:rPr>
      </w:pPr>
      <w:r w:rsidRPr="000A6845">
        <w:rPr>
          <w:rFonts w:ascii="Calibri" w:eastAsia="Times New Roman" w:hAnsi="Calibri" w:cs="Calibri"/>
          <w:sz w:val="22"/>
          <w:szCs w:val="22"/>
        </w:rPr>
        <w:t>L’assurance-vie facultative est offerte en tranche de 10 000 $ et la protection maximale pour l’employé s’établit à 500 000 $ et la protection maximale pour son conjoint s’établit à 500 000 $. L</w:t>
      </w:r>
      <w:r w:rsidR="00516AE9" w:rsidRPr="000A6845">
        <w:rPr>
          <w:rFonts w:ascii="Calibri" w:eastAsia="Times New Roman" w:hAnsi="Calibri" w:cs="Calibri"/>
          <w:sz w:val="22"/>
          <w:szCs w:val="22"/>
        </w:rPr>
        <w:t>a protection</w:t>
      </w:r>
      <w:r w:rsidRPr="000A6845">
        <w:rPr>
          <w:rFonts w:ascii="Calibri" w:eastAsia="Times New Roman" w:hAnsi="Calibri" w:cs="Calibri"/>
          <w:sz w:val="22"/>
          <w:szCs w:val="22"/>
        </w:rPr>
        <w:t xml:space="preserve"> minimum est de 20</w:t>
      </w:r>
      <w:r w:rsidR="00DE4760" w:rsidRPr="000A6845">
        <w:rPr>
          <w:rFonts w:ascii="Calibri" w:eastAsia="Times New Roman" w:hAnsi="Calibri" w:cs="Calibri"/>
          <w:sz w:val="22"/>
          <w:szCs w:val="22"/>
        </w:rPr>
        <w:t> </w:t>
      </w:r>
      <w:r w:rsidRPr="000A6845">
        <w:rPr>
          <w:rFonts w:ascii="Calibri" w:eastAsia="Times New Roman" w:hAnsi="Calibri" w:cs="Calibri"/>
          <w:sz w:val="22"/>
          <w:szCs w:val="22"/>
        </w:rPr>
        <w:t>000</w:t>
      </w:r>
      <w:r w:rsidR="00DE4760" w:rsidRPr="000A6845">
        <w:rPr>
          <w:rFonts w:ascii="Calibri" w:eastAsia="Times New Roman" w:hAnsi="Calibri" w:cs="Calibri"/>
          <w:sz w:val="22"/>
          <w:szCs w:val="22"/>
        </w:rPr>
        <w:t> </w:t>
      </w:r>
      <w:r w:rsidRPr="000A6845">
        <w:rPr>
          <w:rFonts w:ascii="Calibri" w:eastAsia="Times New Roman" w:hAnsi="Calibri" w:cs="Calibri"/>
          <w:sz w:val="22"/>
          <w:szCs w:val="22"/>
        </w:rPr>
        <w:t xml:space="preserve">$.  </w:t>
      </w:r>
    </w:p>
    <w:p w14:paraId="28E8EF5F" w14:textId="77777777" w:rsidR="00B86192" w:rsidRPr="000A6845" w:rsidRDefault="00B86192" w:rsidP="00857D8A">
      <w:pPr>
        <w:tabs>
          <w:tab w:val="left" w:pos="360"/>
          <w:tab w:val="left" w:pos="720"/>
          <w:tab w:val="left" w:pos="1080"/>
          <w:tab w:val="left" w:pos="1440"/>
        </w:tabs>
        <w:spacing w:before="0" w:after="0" w:line="240" w:lineRule="auto"/>
        <w:ind w:left="-142" w:right="-278"/>
        <w:jc w:val="both"/>
        <w:rPr>
          <w:rFonts w:ascii="Calibri" w:eastAsia="Times New Roman" w:hAnsi="Calibri" w:cs="Calibri"/>
          <w:snapToGrid w:val="0"/>
          <w:sz w:val="22"/>
          <w:szCs w:val="22"/>
        </w:rPr>
      </w:pPr>
    </w:p>
    <w:p w14:paraId="7AE3505F" w14:textId="7B96DFEB" w:rsidR="00E05857" w:rsidRPr="000A6845" w:rsidRDefault="00B86192" w:rsidP="00906B12">
      <w:pPr>
        <w:tabs>
          <w:tab w:val="left" w:pos="360"/>
          <w:tab w:val="left" w:pos="720"/>
          <w:tab w:val="left" w:pos="1080"/>
          <w:tab w:val="left" w:pos="1440"/>
        </w:tabs>
        <w:spacing w:before="0" w:after="0" w:line="240" w:lineRule="auto"/>
        <w:ind w:left="-142" w:right="-278"/>
        <w:jc w:val="both"/>
        <w:rPr>
          <w:rFonts w:ascii="Calibri" w:eastAsia="Times New Roman" w:hAnsi="Calibri" w:cs="Calibri"/>
          <w:sz w:val="22"/>
          <w:szCs w:val="22"/>
        </w:rPr>
      </w:pPr>
      <w:r w:rsidRPr="000A6845">
        <w:rPr>
          <w:rFonts w:ascii="Calibri" w:eastAsia="Times New Roman" w:hAnsi="Calibri" w:cs="Calibri"/>
          <w:snapToGrid w:val="0"/>
          <w:sz w:val="22"/>
          <w:szCs w:val="22"/>
        </w:rPr>
        <w:t>Pour demander cette protecti</w:t>
      </w:r>
      <w:r w:rsidR="00BA082F" w:rsidRPr="000A6845">
        <w:rPr>
          <w:rFonts w:ascii="Calibri" w:eastAsia="Times New Roman" w:hAnsi="Calibri" w:cs="Calibri"/>
          <w:snapToGrid w:val="0"/>
          <w:sz w:val="22"/>
          <w:szCs w:val="22"/>
        </w:rPr>
        <w:t>on supplémentaire, l’employé et</w:t>
      </w:r>
      <w:r w:rsidR="00545FB0" w:rsidRPr="000A6845">
        <w:rPr>
          <w:rFonts w:ascii="Calibri" w:eastAsia="Times New Roman" w:hAnsi="Calibri" w:cs="Calibri"/>
          <w:snapToGrid w:val="0"/>
          <w:sz w:val="22"/>
          <w:szCs w:val="22"/>
        </w:rPr>
        <w:t xml:space="preserve"> /</w:t>
      </w:r>
      <w:r w:rsidR="00BA082F" w:rsidRPr="000A6845">
        <w:rPr>
          <w:rFonts w:ascii="Calibri" w:eastAsia="Times New Roman" w:hAnsi="Calibri" w:cs="Calibri"/>
          <w:snapToGrid w:val="0"/>
          <w:sz w:val="22"/>
          <w:szCs w:val="22"/>
        </w:rPr>
        <w:t xml:space="preserve"> </w:t>
      </w:r>
      <w:r w:rsidRPr="000A6845">
        <w:rPr>
          <w:rFonts w:ascii="Calibri" w:eastAsia="Times New Roman" w:hAnsi="Calibri" w:cs="Calibri"/>
          <w:snapToGrid w:val="0"/>
          <w:sz w:val="22"/>
          <w:szCs w:val="22"/>
        </w:rPr>
        <w:t xml:space="preserve">ou son conjoint doivent remplir le formulaire </w:t>
      </w:r>
      <w:r w:rsidR="003A5334" w:rsidRPr="000A6845">
        <w:rPr>
          <w:rFonts w:ascii="Calibri" w:eastAsia="Times New Roman" w:hAnsi="Calibri" w:cs="Calibri"/>
          <w:snapToGrid w:val="0"/>
          <w:sz w:val="22"/>
          <w:szCs w:val="22"/>
        </w:rPr>
        <w:t>« </w:t>
      </w:r>
      <w:r w:rsidRPr="000A6845">
        <w:rPr>
          <w:rFonts w:ascii="Calibri" w:eastAsia="Times New Roman" w:hAnsi="Calibri" w:cs="Calibri"/>
          <w:i/>
          <w:snapToGrid w:val="0"/>
          <w:sz w:val="22"/>
          <w:szCs w:val="22"/>
        </w:rPr>
        <w:t>Assurance-vie facu</w:t>
      </w:r>
      <w:r w:rsidR="00142F13" w:rsidRPr="000A6845">
        <w:rPr>
          <w:rFonts w:ascii="Calibri" w:eastAsia="Times New Roman" w:hAnsi="Calibri" w:cs="Calibri"/>
          <w:i/>
          <w:snapToGrid w:val="0"/>
          <w:sz w:val="22"/>
          <w:szCs w:val="22"/>
        </w:rPr>
        <w:t>ltative</w:t>
      </w:r>
      <w:r w:rsidR="003A5334" w:rsidRPr="000A6845">
        <w:rPr>
          <w:rFonts w:ascii="Calibri" w:eastAsia="Times New Roman" w:hAnsi="Calibri" w:cs="Calibri"/>
          <w:i/>
          <w:snapToGrid w:val="0"/>
          <w:sz w:val="22"/>
          <w:szCs w:val="22"/>
        </w:rPr>
        <w:t> »</w:t>
      </w:r>
      <w:r w:rsidR="00A068CE" w:rsidRPr="000A6845">
        <w:rPr>
          <w:rFonts w:ascii="Calibri" w:eastAsia="Times New Roman" w:hAnsi="Calibri" w:cs="Calibri"/>
          <w:snapToGrid w:val="0"/>
          <w:sz w:val="22"/>
          <w:szCs w:val="22"/>
        </w:rPr>
        <w:t xml:space="preserve"> </w:t>
      </w:r>
      <w:r w:rsidR="00142F13" w:rsidRPr="000A6845">
        <w:rPr>
          <w:rFonts w:ascii="Calibri" w:eastAsia="Times New Roman" w:hAnsi="Calibri" w:cs="Calibri"/>
          <w:snapToGrid w:val="0"/>
          <w:sz w:val="22"/>
          <w:szCs w:val="22"/>
        </w:rPr>
        <w:t xml:space="preserve">et le </w:t>
      </w:r>
      <w:r w:rsidRPr="000A6845">
        <w:rPr>
          <w:rFonts w:ascii="Calibri" w:eastAsia="Times New Roman" w:hAnsi="Calibri" w:cs="Calibri"/>
          <w:snapToGrid w:val="0"/>
          <w:sz w:val="22"/>
          <w:szCs w:val="22"/>
        </w:rPr>
        <w:t>« </w:t>
      </w:r>
      <w:r w:rsidRPr="000A6845">
        <w:rPr>
          <w:rFonts w:ascii="Calibri" w:eastAsia="Times New Roman" w:hAnsi="Calibri" w:cs="Calibri"/>
          <w:i/>
          <w:snapToGrid w:val="0"/>
          <w:sz w:val="22"/>
          <w:szCs w:val="22"/>
        </w:rPr>
        <w:t xml:space="preserve">Rapport d’assurabilité </w:t>
      </w:r>
      <w:r w:rsidRPr="000A6845">
        <w:rPr>
          <w:rFonts w:ascii="Calibri" w:eastAsia="Times New Roman" w:hAnsi="Calibri" w:cs="Calibri"/>
          <w:snapToGrid w:val="0"/>
          <w:sz w:val="22"/>
          <w:szCs w:val="22"/>
        </w:rPr>
        <w:t xml:space="preserve">».  L’employé doit </w:t>
      </w:r>
      <w:r w:rsidR="00F832EA" w:rsidRPr="000A6845">
        <w:rPr>
          <w:rFonts w:ascii="Calibri" w:eastAsia="Times New Roman" w:hAnsi="Calibri" w:cs="Calibri"/>
          <w:snapToGrid w:val="0"/>
          <w:sz w:val="22"/>
          <w:szCs w:val="22"/>
        </w:rPr>
        <w:t xml:space="preserve">envoyer par la </w:t>
      </w:r>
      <w:r w:rsidRPr="000A6845">
        <w:rPr>
          <w:rFonts w:ascii="Calibri" w:eastAsia="Times New Roman" w:hAnsi="Calibri" w:cs="Calibri"/>
          <w:snapToGrid w:val="0"/>
          <w:sz w:val="22"/>
          <w:szCs w:val="22"/>
        </w:rPr>
        <w:t>poste le</w:t>
      </w:r>
      <w:r w:rsidR="0070487B" w:rsidRPr="000A6845">
        <w:rPr>
          <w:rFonts w:ascii="Calibri" w:eastAsia="Times New Roman" w:hAnsi="Calibri" w:cs="Calibri"/>
          <w:snapToGrid w:val="0"/>
          <w:sz w:val="22"/>
          <w:szCs w:val="22"/>
        </w:rPr>
        <w:t xml:space="preserve">s </w:t>
      </w:r>
      <w:r w:rsidRPr="000A6845">
        <w:rPr>
          <w:rFonts w:ascii="Calibri" w:eastAsia="Times New Roman" w:hAnsi="Calibri" w:cs="Calibri"/>
          <w:snapToGrid w:val="0"/>
          <w:sz w:val="22"/>
          <w:szCs w:val="22"/>
        </w:rPr>
        <w:t>formulaire</w:t>
      </w:r>
      <w:r w:rsidR="0070487B" w:rsidRPr="000A6845">
        <w:rPr>
          <w:rFonts w:ascii="Calibri" w:eastAsia="Times New Roman" w:hAnsi="Calibri" w:cs="Calibri"/>
          <w:snapToGrid w:val="0"/>
          <w:sz w:val="22"/>
          <w:szCs w:val="22"/>
        </w:rPr>
        <w:t>s</w:t>
      </w:r>
      <w:r w:rsidRPr="000A6845">
        <w:rPr>
          <w:rFonts w:ascii="Calibri" w:eastAsia="Times New Roman" w:hAnsi="Calibri" w:cs="Calibri"/>
          <w:snapToGrid w:val="0"/>
          <w:sz w:val="22"/>
          <w:szCs w:val="22"/>
        </w:rPr>
        <w:t xml:space="preserve"> directement à Desjardins à l’adresse indiquée sur le formulaire. </w:t>
      </w:r>
      <w:r w:rsidR="00516AE9" w:rsidRPr="000A6845">
        <w:rPr>
          <w:rFonts w:ascii="Calibri" w:eastAsia="Times New Roman" w:hAnsi="Calibri" w:cs="Calibri"/>
          <w:snapToGrid w:val="0"/>
          <w:sz w:val="22"/>
          <w:szCs w:val="22"/>
        </w:rPr>
        <w:t>À la s</w:t>
      </w:r>
      <w:r w:rsidRPr="000A6845">
        <w:rPr>
          <w:rFonts w:ascii="Calibri" w:eastAsia="Times New Roman" w:hAnsi="Calibri" w:cs="Calibri"/>
          <w:snapToGrid w:val="0"/>
          <w:sz w:val="22"/>
          <w:szCs w:val="22"/>
        </w:rPr>
        <w:t xml:space="preserve">uite </w:t>
      </w:r>
      <w:r w:rsidR="00516AE9" w:rsidRPr="000A6845">
        <w:rPr>
          <w:rFonts w:ascii="Calibri" w:eastAsia="Times New Roman" w:hAnsi="Calibri" w:cs="Calibri"/>
          <w:snapToGrid w:val="0"/>
          <w:sz w:val="22"/>
          <w:szCs w:val="22"/>
        </w:rPr>
        <w:t>de</w:t>
      </w:r>
      <w:r w:rsidRPr="000A6845">
        <w:rPr>
          <w:rFonts w:ascii="Calibri" w:eastAsia="Times New Roman" w:hAnsi="Calibri" w:cs="Calibri"/>
          <w:snapToGrid w:val="0"/>
          <w:sz w:val="22"/>
          <w:szCs w:val="22"/>
        </w:rPr>
        <w:t xml:space="preserve"> l’approbation </w:t>
      </w:r>
      <w:r w:rsidR="00E05857" w:rsidRPr="000A6845">
        <w:rPr>
          <w:rFonts w:ascii="Calibri" w:eastAsia="Times New Roman" w:hAnsi="Calibri" w:cs="Calibri"/>
          <w:snapToGrid w:val="0"/>
          <w:sz w:val="22"/>
          <w:szCs w:val="22"/>
        </w:rPr>
        <w:t xml:space="preserve">de Desjardins, une </w:t>
      </w:r>
      <w:r w:rsidR="00E05857" w:rsidRPr="000A6845">
        <w:rPr>
          <w:rFonts w:ascii="Calibri" w:eastAsia="Times New Roman" w:hAnsi="Calibri" w:cs="Calibri"/>
          <w:sz w:val="22"/>
          <w:szCs w:val="22"/>
        </w:rPr>
        <w:t>lettre est envoyée par courriel directement à Grandir ensemble qui communiquera cette lettre à l’employeur</w:t>
      </w:r>
      <w:r w:rsidR="00F832EA" w:rsidRPr="000A6845">
        <w:rPr>
          <w:rFonts w:ascii="Calibri" w:eastAsia="Times New Roman" w:hAnsi="Calibri" w:cs="Calibri"/>
          <w:sz w:val="22"/>
          <w:szCs w:val="22"/>
        </w:rPr>
        <w:t>.</w:t>
      </w:r>
      <w:r w:rsidR="00E05857" w:rsidRPr="000A6845">
        <w:rPr>
          <w:rFonts w:ascii="Calibri" w:eastAsia="Times New Roman" w:hAnsi="Calibri" w:cs="Calibri"/>
          <w:sz w:val="22"/>
          <w:szCs w:val="22"/>
        </w:rPr>
        <w:t xml:space="preserve"> </w:t>
      </w:r>
      <w:r w:rsidR="00F832EA" w:rsidRPr="000A6845">
        <w:rPr>
          <w:rFonts w:ascii="Calibri" w:eastAsia="Times New Roman" w:hAnsi="Calibri" w:cs="Calibri"/>
          <w:sz w:val="22"/>
          <w:szCs w:val="22"/>
        </w:rPr>
        <w:t>Ce dernier</w:t>
      </w:r>
      <w:r w:rsidR="009F06D2" w:rsidRPr="000A6845">
        <w:rPr>
          <w:rFonts w:ascii="Calibri" w:eastAsia="Times New Roman" w:hAnsi="Calibri" w:cs="Calibri"/>
          <w:sz w:val="22"/>
          <w:szCs w:val="22"/>
        </w:rPr>
        <w:t xml:space="preserve"> est responsable </w:t>
      </w:r>
      <w:r w:rsidR="00E05857" w:rsidRPr="000A6845">
        <w:rPr>
          <w:rFonts w:ascii="Calibri" w:eastAsia="Times New Roman" w:hAnsi="Calibri" w:cs="Calibri"/>
          <w:sz w:val="22"/>
          <w:szCs w:val="22"/>
        </w:rPr>
        <w:t xml:space="preserve">de fournir l’information à l’employé. </w:t>
      </w:r>
    </w:p>
    <w:p w14:paraId="7FD3BC81" w14:textId="0550EB02" w:rsidR="00C20F1C" w:rsidRPr="000A6845" w:rsidRDefault="00C20F1C" w:rsidP="00F64ACF">
      <w:pPr>
        <w:spacing w:before="0" w:after="0" w:line="240" w:lineRule="auto"/>
        <w:rPr>
          <w:rFonts w:ascii="Calibri" w:eastAsia="Times New Roman" w:hAnsi="Calibri" w:cs="Calibri"/>
          <w:sz w:val="16"/>
          <w:szCs w:val="16"/>
        </w:rPr>
      </w:pPr>
    </w:p>
    <w:p w14:paraId="35254C1C" w14:textId="77777777" w:rsidR="004F4DE2" w:rsidRPr="000A6845" w:rsidRDefault="004F4DE2" w:rsidP="00F64ACF">
      <w:pPr>
        <w:spacing w:before="0" w:after="0" w:line="240" w:lineRule="auto"/>
        <w:rPr>
          <w:rFonts w:ascii="Calibri" w:eastAsia="Times New Roman" w:hAnsi="Calibri" w:cs="Calibri"/>
          <w:sz w:val="16"/>
          <w:szCs w:val="16"/>
        </w:rPr>
      </w:pPr>
    </w:p>
    <w:p w14:paraId="1F6A7AB5" w14:textId="5FDEDA93" w:rsidR="00A40690" w:rsidRPr="000A6845" w:rsidRDefault="008F781A" w:rsidP="00534E18">
      <w:pPr>
        <w:pStyle w:val="Titre1"/>
        <w:pBdr>
          <w:top w:val="none" w:sz="0" w:space="0" w:color="auto"/>
          <w:left w:val="none" w:sz="0" w:space="0" w:color="auto"/>
          <w:bottom w:val="none" w:sz="0" w:space="0" w:color="auto"/>
          <w:right w:val="none" w:sz="0" w:space="0" w:color="auto"/>
        </w:pBdr>
        <w:shd w:val="clear" w:color="auto" w:fill="02438B"/>
        <w:spacing w:before="0" w:line="240" w:lineRule="auto"/>
        <w:ind w:left="-142" w:right="-279" w:firstLine="90"/>
        <w:jc w:val="center"/>
        <w:rPr>
          <w:rFonts w:ascii="Calibri" w:hAnsi="Calibri" w:cs="Calibri"/>
          <w:b/>
          <w:caps w:val="0"/>
          <w:sz w:val="4"/>
          <w:szCs w:val="4"/>
        </w:rPr>
      </w:pPr>
      <w:bookmarkStart w:id="44" w:name="_Toc75864193"/>
      <w:r w:rsidRPr="000A6845">
        <w:rPr>
          <w:rFonts w:ascii="Calibri" w:hAnsi="Calibri" w:cs="Calibri"/>
          <w:b/>
          <w:caps w:val="0"/>
          <w:sz w:val="28"/>
          <w:szCs w:val="28"/>
        </w:rPr>
        <w:lastRenderedPageBreak/>
        <w:t>Comment faire parvenir les réclamations à Desjardins Assurances</w:t>
      </w:r>
      <w:bookmarkEnd w:id="44"/>
    </w:p>
    <w:p w14:paraId="52F22228" w14:textId="03742D9F" w:rsidR="00A40690" w:rsidRPr="000A6845" w:rsidRDefault="00A40690" w:rsidP="00906B12">
      <w:pPr>
        <w:spacing w:before="0" w:after="0" w:line="240" w:lineRule="auto"/>
        <w:ind w:right="-278"/>
        <w:jc w:val="both"/>
        <w:rPr>
          <w:rFonts w:ascii="Calibri" w:eastAsia="Times New Roman" w:hAnsi="Calibri" w:cs="Calibri"/>
          <w:sz w:val="22"/>
          <w:szCs w:val="22"/>
        </w:rPr>
      </w:pPr>
      <w:r w:rsidRPr="000A6845">
        <w:rPr>
          <w:rFonts w:ascii="Calibri" w:hAnsi="Calibri" w:cs="Calibri"/>
          <w:b/>
          <w:color w:val="02438B"/>
          <w:sz w:val="10"/>
          <w:szCs w:val="10"/>
        </w:rPr>
        <w:br/>
      </w:r>
    </w:p>
    <w:p w14:paraId="1B06D5AD" w14:textId="5931C0AB" w:rsidR="008F781A" w:rsidRPr="000A6845" w:rsidRDefault="008F781A" w:rsidP="00534E18">
      <w:pPr>
        <w:spacing w:before="0" w:after="0" w:line="240" w:lineRule="auto"/>
        <w:ind w:left="-142" w:right="-284"/>
        <w:jc w:val="both"/>
        <w:rPr>
          <w:rFonts w:ascii="Calibri" w:eastAsia="Times New Roman" w:hAnsi="Calibri" w:cs="Calibri"/>
          <w:sz w:val="22"/>
          <w:szCs w:val="22"/>
        </w:rPr>
      </w:pPr>
      <w:r w:rsidRPr="000A6845">
        <w:rPr>
          <w:rFonts w:ascii="Calibri" w:eastAsia="Times New Roman" w:hAnsi="Calibri" w:cs="Calibri"/>
          <w:sz w:val="22"/>
          <w:szCs w:val="22"/>
        </w:rPr>
        <w:t>Il existe plusieurs façons de faire parvenir les réclamations :</w:t>
      </w:r>
    </w:p>
    <w:p w14:paraId="0B0625BF" w14:textId="77777777" w:rsidR="008F781A" w:rsidRPr="000A6845" w:rsidRDefault="008F781A" w:rsidP="00534E18">
      <w:pPr>
        <w:spacing w:before="0" w:after="0" w:line="240" w:lineRule="auto"/>
        <w:ind w:left="-142" w:right="-284"/>
        <w:jc w:val="both"/>
        <w:rPr>
          <w:rFonts w:ascii="Calibri" w:eastAsia="Times New Roman" w:hAnsi="Calibri" w:cs="Calibri"/>
          <w:sz w:val="22"/>
          <w:szCs w:val="22"/>
        </w:rPr>
      </w:pPr>
    </w:p>
    <w:p w14:paraId="4D9E9557" w14:textId="77777777" w:rsidR="006A3335" w:rsidRPr="000A6845" w:rsidRDefault="006A3335" w:rsidP="00534E18">
      <w:pPr>
        <w:spacing w:before="0" w:after="0" w:line="240" w:lineRule="auto"/>
        <w:ind w:left="-142" w:right="-284"/>
        <w:jc w:val="both"/>
        <w:rPr>
          <w:rFonts w:ascii="Calibri" w:eastAsia="Times New Roman" w:hAnsi="Calibri" w:cs="Calibri"/>
          <w:b/>
          <w:bCs/>
          <w:snapToGrid w:val="0"/>
          <w:sz w:val="22"/>
          <w:szCs w:val="22"/>
        </w:rPr>
      </w:pPr>
      <w:bookmarkStart w:id="45" w:name="lt_pId090"/>
      <w:r w:rsidRPr="000A6845">
        <w:rPr>
          <w:rFonts w:ascii="Calibri" w:eastAsia="Times New Roman" w:hAnsi="Calibri" w:cs="Calibri"/>
          <w:b/>
          <w:bCs/>
          <w:snapToGrid w:val="0"/>
          <w:sz w:val="22"/>
          <w:szCs w:val="22"/>
        </w:rPr>
        <w:t>En ligne</w:t>
      </w:r>
    </w:p>
    <w:p w14:paraId="57D3FA07" w14:textId="665F03EC" w:rsidR="006A3335" w:rsidRPr="000A6845" w:rsidRDefault="006A3335" w:rsidP="00534E18">
      <w:pPr>
        <w:spacing w:before="0" w:after="0" w:line="240" w:lineRule="auto"/>
        <w:ind w:left="-142" w:right="-284"/>
        <w:jc w:val="both"/>
        <w:rPr>
          <w:rFonts w:ascii="Calibri" w:eastAsia="Times New Roman" w:hAnsi="Calibri" w:cs="Calibri"/>
          <w:snapToGrid w:val="0"/>
          <w:sz w:val="22"/>
          <w:szCs w:val="22"/>
        </w:rPr>
      </w:pPr>
      <w:r w:rsidRPr="000A6845">
        <w:rPr>
          <w:rFonts w:ascii="Calibri" w:eastAsia="Times New Roman" w:hAnsi="Calibri" w:cs="Calibri"/>
          <w:snapToGrid w:val="0"/>
          <w:sz w:val="22"/>
          <w:szCs w:val="22"/>
        </w:rPr>
        <w:t>Les réclamations relatives à des frais admissibles engagés peuvent être envoyées en ligne par l’intermédiaire d</w:t>
      </w:r>
      <w:r w:rsidR="008F781A" w:rsidRPr="000A6845">
        <w:rPr>
          <w:rFonts w:ascii="Calibri" w:eastAsia="Times New Roman" w:hAnsi="Calibri" w:cs="Calibri"/>
          <w:snapToGrid w:val="0"/>
          <w:sz w:val="22"/>
          <w:szCs w:val="22"/>
        </w:rPr>
        <w:t xml:space="preserve">u </w:t>
      </w:r>
      <w:r w:rsidRPr="000A6845">
        <w:rPr>
          <w:rFonts w:ascii="Calibri" w:eastAsia="Times New Roman" w:hAnsi="Calibri" w:cs="Calibri"/>
          <w:snapToGrid w:val="0"/>
          <w:sz w:val="22"/>
          <w:szCs w:val="22"/>
        </w:rPr>
        <w:t xml:space="preserve">site sécurisé destiné aux adhérents. </w:t>
      </w:r>
    </w:p>
    <w:bookmarkEnd w:id="45"/>
    <w:p w14:paraId="42F7BD2A" w14:textId="77777777" w:rsidR="00906B12" w:rsidRPr="000A6845" w:rsidRDefault="00906B12" w:rsidP="00534E18">
      <w:pPr>
        <w:spacing w:before="0" w:after="0" w:line="240" w:lineRule="auto"/>
        <w:ind w:left="-142" w:right="-284"/>
        <w:jc w:val="both"/>
        <w:rPr>
          <w:rFonts w:ascii="Calibri" w:eastAsia="Times New Roman" w:hAnsi="Calibri" w:cs="Calibri"/>
          <w:b/>
          <w:bCs/>
          <w:snapToGrid w:val="0"/>
          <w:sz w:val="22"/>
          <w:szCs w:val="22"/>
        </w:rPr>
      </w:pPr>
    </w:p>
    <w:p w14:paraId="061040AD" w14:textId="3FCD530C" w:rsidR="006A3335" w:rsidRPr="000A6845" w:rsidRDefault="006A3335" w:rsidP="00534E18">
      <w:pPr>
        <w:spacing w:before="0" w:after="0" w:line="240" w:lineRule="auto"/>
        <w:ind w:left="-142" w:right="-284"/>
        <w:jc w:val="both"/>
        <w:rPr>
          <w:rFonts w:ascii="Calibri" w:eastAsia="Times New Roman" w:hAnsi="Calibri" w:cs="Calibri"/>
          <w:b/>
          <w:bCs/>
          <w:snapToGrid w:val="0"/>
          <w:sz w:val="22"/>
          <w:szCs w:val="22"/>
        </w:rPr>
      </w:pPr>
      <w:r w:rsidRPr="000A6845">
        <w:rPr>
          <w:rFonts w:ascii="Calibri" w:eastAsia="Times New Roman" w:hAnsi="Calibri" w:cs="Calibri"/>
          <w:b/>
          <w:bCs/>
          <w:snapToGrid w:val="0"/>
          <w:sz w:val="22"/>
          <w:szCs w:val="22"/>
        </w:rPr>
        <w:t xml:space="preserve">Appareil mobile </w:t>
      </w:r>
    </w:p>
    <w:p w14:paraId="388DE618" w14:textId="128BDD2E" w:rsidR="006A3335" w:rsidRPr="000A6845" w:rsidRDefault="008F781A" w:rsidP="00534E18">
      <w:pPr>
        <w:spacing w:before="0" w:after="0" w:line="240" w:lineRule="auto"/>
        <w:ind w:left="-142" w:right="-284"/>
        <w:jc w:val="both"/>
        <w:rPr>
          <w:rFonts w:ascii="Calibri" w:eastAsia="Times New Roman" w:hAnsi="Calibri" w:cs="Calibri"/>
          <w:snapToGrid w:val="0"/>
          <w:sz w:val="22"/>
          <w:szCs w:val="22"/>
        </w:rPr>
      </w:pPr>
      <w:r w:rsidRPr="000A6845">
        <w:rPr>
          <w:rFonts w:ascii="Calibri" w:eastAsia="Times New Roman" w:hAnsi="Calibri" w:cs="Calibri"/>
          <w:snapToGrid w:val="0"/>
          <w:sz w:val="22"/>
          <w:szCs w:val="22"/>
        </w:rPr>
        <w:t>L’</w:t>
      </w:r>
      <w:r w:rsidR="006A3335" w:rsidRPr="000A6845">
        <w:rPr>
          <w:rFonts w:ascii="Calibri" w:eastAsia="Times New Roman" w:hAnsi="Calibri" w:cs="Calibri"/>
          <w:snapToGrid w:val="0"/>
          <w:sz w:val="22"/>
          <w:szCs w:val="22"/>
        </w:rPr>
        <w:t>application Réclamation 360°</w:t>
      </w:r>
      <w:r w:rsidRPr="000A6845">
        <w:rPr>
          <w:rFonts w:ascii="Calibri" w:eastAsia="Times New Roman" w:hAnsi="Calibri" w:cs="Calibri"/>
          <w:snapToGrid w:val="0"/>
          <w:sz w:val="22"/>
          <w:szCs w:val="22"/>
        </w:rPr>
        <w:t xml:space="preserve"> peut être </w:t>
      </w:r>
      <w:r w:rsidR="006A3335" w:rsidRPr="000A6845">
        <w:rPr>
          <w:rFonts w:ascii="Calibri" w:eastAsia="Times New Roman" w:hAnsi="Calibri" w:cs="Calibri"/>
          <w:snapToGrid w:val="0"/>
          <w:sz w:val="22"/>
          <w:szCs w:val="22"/>
        </w:rPr>
        <w:t>utilis</w:t>
      </w:r>
      <w:r w:rsidRPr="000A6845">
        <w:rPr>
          <w:rFonts w:ascii="Calibri" w:eastAsia="Times New Roman" w:hAnsi="Calibri" w:cs="Calibri"/>
          <w:snapToGrid w:val="0"/>
          <w:sz w:val="22"/>
          <w:szCs w:val="22"/>
        </w:rPr>
        <w:t>é</w:t>
      </w:r>
      <w:r w:rsidR="006A3335" w:rsidRPr="000A6845">
        <w:rPr>
          <w:rFonts w:ascii="Calibri" w:eastAsia="Times New Roman" w:hAnsi="Calibri" w:cs="Calibri"/>
          <w:snapToGrid w:val="0"/>
          <w:sz w:val="22"/>
          <w:szCs w:val="22"/>
        </w:rPr>
        <w:t xml:space="preserve"> pour réclamer des frais liés à la plupart des services couverts par</w:t>
      </w:r>
      <w:r w:rsidRPr="000A6845">
        <w:rPr>
          <w:rFonts w:ascii="Calibri" w:eastAsia="Times New Roman" w:hAnsi="Calibri" w:cs="Calibri"/>
          <w:snapToGrid w:val="0"/>
          <w:sz w:val="22"/>
          <w:szCs w:val="22"/>
        </w:rPr>
        <w:t xml:space="preserve"> le</w:t>
      </w:r>
      <w:r w:rsidR="006A3335" w:rsidRPr="000A6845">
        <w:rPr>
          <w:rFonts w:ascii="Calibri" w:eastAsia="Times New Roman" w:hAnsi="Calibri" w:cs="Calibri"/>
          <w:snapToGrid w:val="0"/>
          <w:sz w:val="22"/>
          <w:szCs w:val="22"/>
        </w:rPr>
        <w:t xml:space="preserve"> régime d’assurance collective. </w:t>
      </w:r>
      <w:r w:rsidRPr="000A6845">
        <w:rPr>
          <w:rFonts w:ascii="Calibri" w:eastAsia="Times New Roman" w:hAnsi="Calibri" w:cs="Calibri"/>
          <w:snapToGrid w:val="0"/>
          <w:sz w:val="22"/>
          <w:szCs w:val="22"/>
        </w:rPr>
        <w:t>T</w:t>
      </w:r>
      <w:r w:rsidR="006A3335" w:rsidRPr="000A6845">
        <w:rPr>
          <w:rFonts w:ascii="Calibri" w:eastAsia="Times New Roman" w:hAnsi="Calibri" w:cs="Calibri"/>
          <w:snapToGrid w:val="0"/>
          <w:sz w:val="22"/>
          <w:szCs w:val="22"/>
        </w:rPr>
        <w:t>éléchargez dès maintenant Réclamation 360° depuis l’App Store (iOS) ou Google Play (Android).</w:t>
      </w:r>
    </w:p>
    <w:p w14:paraId="5F6B98C7" w14:textId="77777777" w:rsidR="00906B12" w:rsidRPr="000A6845" w:rsidRDefault="00906B12" w:rsidP="00534E18">
      <w:pPr>
        <w:spacing w:before="0" w:after="0" w:line="240" w:lineRule="auto"/>
        <w:ind w:left="-142" w:right="-284"/>
        <w:jc w:val="both"/>
        <w:rPr>
          <w:rFonts w:ascii="Calibri" w:eastAsia="Times New Roman" w:hAnsi="Calibri" w:cs="Calibri"/>
          <w:b/>
          <w:bCs/>
          <w:snapToGrid w:val="0"/>
          <w:sz w:val="22"/>
          <w:szCs w:val="22"/>
        </w:rPr>
      </w:pPr>
    </w:p>
    <w:p w14:paraId="1256FF0F" w14:textId="6D9A9C50" w:rsidR="006A3335" w:rsidRPr="000A6845" w:rsidRDefault="006A3335" w:rsidP="00534E18">
      <w:pPr>
        <w:spacing w:before="0" w:after="0" w:line="240" w:lineRule="auto"/>
        <w:ind w:left="-142" w:right="-284"/>
        <w:jc w:val="both"/>
        <w:rPr>
          <w:rFonts w:ascii="Calibri" w:eastAsia="Times New Roman" w:hAnsi="Calibri" w:cs="Calibri"/>
          <w:b/>
          <w:bCs/>
          <w:snapToGrid w:val="0"/>
          <w:sz w:val="22"/>
          <w:szCs w:val="22"/>
        </w:rPr>
      </w:pPr>
      <w:r w:rsidRPr="000A6845">
        <w:rPr>
          <w:rFonts w:ascii="Calibri" w:eastAsia="Times New Roman" w:hAnsi="Calibri" w:cs="Calibri"/>
          <w:b/>
          <w:bCs/>
          <w:snapToGrid w:val="0"/>
          <w:sz w:val="22"/>
          <w:szCs w:val="22"/>
        </w:rPr>
        <w:t>Carte de paiement</w:t>
      </w:r>
    </w:p>
    <w:p w14:paraId="4FF7EDC7" w14:textId="2DE6907E" w:rsidR="006A3335" w:rsidRPr="000A6845" w:rsidRDefault="008F781A" w:rsidP="00534E18">
      <w:pPr>
        <w:spacing w:before="0" w:after="0" w:line="240" w:lineRule="auto"/>
        <w:ind w:left="-142" w:right="-284"/>
        <w:jc w:val="both"/>
        <w:rPr>
          <w:rFonts w:ascii="Calibri" w:eastAsia="Times New Roman" w:hAnsi="Calibri" w:cs="Calibri"/>
          <w:snapToGrid w:val="0"/>
          <w:sz w:val="22"/>
          <w:szCs w:val="22"/>
        </w:rPr>
      </w:pPr>
      <w:r w:rsidRPr="000A6845">
        <w:rPr>
          <w:rFonts w:ascii="Calibri" w:eastAsia="Times New Roman" w:hAnsi="Calibri" w:cs="Calibri"/>
          <w:snapToGrid w:val="0"/>
          <w:sz w:val="22"/>
          <w:szCs w:val="22"/>
        </w:rPr>
        <w:t>La</w:t>
      </w:r>
      <w:r w:rsidR="006A3335" w:rsidRPr="000A6845">
        <w:rPr>
          <w:rFonts w:ascii="Calibri" w:eastAsia="Times New Roman" w:hAnsi="Calibri" w:cs="Calibri"/>
          <w:snapToGrid w:val="0"/>
          <w:sz w:val="22"/>
          <w:szCs w:val="22"/>
        </w:rPr>
        <w:t xml:space="preserve"> carte de paiement</w:t>
      </w:r>
      <w:r w:rsidRPr="000A6845">
        <w:rPr>
          <w:rFonts w:ascii="Calibri" w:eastAsia="Times New Roman" w:hAnsi="Calibri" w:cs="Calibri"/>
          <w:snapToGrid w:val="0"/>
          <w:sz w:val="22"/>
          <w:szCs w:val="22"/>
        </w:rPr>
        <w:t xml:space="preserve"> peut être présenté</w:t>
      </w:r>
      <w:r w:rsidR="00906B12" w:rsidRPr="000A6845">
        <w:rPr>
          <w:rFonts w:ascii="Calibri" w:eastAsia="Times New Roman" w:hAnsi="Calibri" w:cs="Calibri"/>
          <w:snapToGrid w:val="0"/>
          <w:sz w:val="22"/>
          <w:szCs w:val="22"/>
        </w:rPr>
        <w:t>e</w:t>
      </w:r>
      <w:r w:rsidR="006A3335" w:rsidRPr="000A6845">
        <w:rPr>
          <w:rFonts w:ascii="Calibri" w:eastAsia="Times New Roman" w:hAnsi="Calibri" w:cs="Calibri"/>
          <w:snapToGrid w:val="0"/>
          <w:sz w:val="22"/>
          <w:szCs w:val="22"/>
        </w:rPr>
        <w:t xml:space="preserve"> à un pharmacien ou à un dentiste participant. </w:t>
      </w:r>
      <w:r w:rsidRPr="000A6845">
        <w:rPr>
          <w:rFonts w:ascii="Calibri" w:eastAsia="Times New Roman" w:hAnsi="Calibri" w:cs="Calibri"/>
          <w:snapToGrid w:val="0"/>
          <w:sz w:val="22"/>
          <w:szCs w:val="22"/>
        </w:rPr>
        <w:t>Il transmettra</w:t>
      </w:r>
      <w:r w:rsidR="006A3335" w:rsidRPr="000A6845">
        <w:rPr>
          <w:rFonts w:ascii="Calibri" w:eastAsia="Times New Roman" w:hAnsi="Calibri" w:cs="Calibri"/>
          <w:snapToGrid w:val="0"/>
          <w:sz w:val="22"/>
          <w:szCs w:val="22"/>
        </w:rPr>
        <w:t xml:space="preserve"> directement les renseignements relatifs à </w:t>
      </w:r>
      <w:r w:rsidRPr="000A6845">
        <w:rPr>
          <w:rFonts w:ascii="Calibri" w:eastAsia="Times New Roman" w:hAnsi="Calibri" w:cs="Calibri"/>
          <w:snapToGrid w:val="0"/>
          <w:sz w:val="22"/>
          <w:szCs w:val="22"/>
        </w:rPr>
        <w:t>la</w:t>
      </w:r>
      <w:r w:rsidR="006A3335" w:rsidRPr="000A6845">
        <w:rPr>
          <w:rFonts w:ascii="Calibri" w:eastAsia="Times New Roman" w:hAnsi="Calibri" w:cs="Calibri"/>
          <w:snapToGrid w:val="0"/>
          <w:sz w:val="22"/>
          <w:szCs w:val="22"/>
        </w:rPr>
        <w:t xml:space="preserve"> réclamation</w:t>
      </w:r>
      <w:r w:rsidRPr="000A6845">
        <w:rPr>
          <w:rFonts w:ascii="Calibri" w:eastAsia="Times New Roman" w:hAnsi="Calibri" w:cs="Calibri"/>
          <w:snapToGrid w:val="0"/>
          <w:sz w:val="22"/>
          <w:szCs w:val="22"/>
        </w:rPr>
        <w:t xml:space="preserve"> à Desjardins. </w:t>
      </w:r>
      <w:r w:rsidR="006A3335" w:rsidRPr="000A6845">
        <w:rPr>
          <w:rFonts w:ascii="Calibri" w:eastAsia="Times New Roman" w:hAnsi="Calibri" w:cs="Calibri"/>
          <w:snapToGrid w:val="0"/>
          <w:sz w:val="22"/>
          <w:szCs w:val="22"/>
        </w:rPr>
        <w:t xml:space="preserve"> </w:t>
      </w:r>
    </w:p>
    <w:p w14:paraId="29FF689C" w14:textId="77777777" w:rsidR="00906B12" w:rsidRPr="000A6845" w:rsidRDefault="00906B12" w:rsidP="00534E18">
      <w:pPr>
        <w:spacing w:before="0" w:after="0" w:line="240" w:lineRule="auto"/>
        <w:ind w:left="-142" w:right="-284"/>
        <w:jc w:val="both"/>
        <w:rPr>
          <w:rFonts w:ascii="Calibri" w:eastAsia="Times New Roman" w:hAnsi="Calibri" w:cs="Calibri"/>
          <w:b/>
          <w:bCs/>
          <w:snapToGrid w:val="0"/>
          <w:sz w:val="22"/>
          <w:szCs w:val="22"/>
        </w:rPr>
      </w:pPr>
    </w:p>
    <w:p w14:paraId="7569BC36" w14:textId="0C72C515" w:rsidR="006A3335" w:rsidRPr="000A6845" w:rsidRDefault="006A3335" w:rsidP="00534E18">
      <w:pPr>
        <w:spacing w:before="0" w:after="0" w:line="240" w:lineRule="auto"/>
        <w:ind w:left="-142" w:right="-284"/>
        <w:jc w:val="both"/>
        <w:rPr>
          <w:rFonts w:ascii="Calibri" w:eastAsia="Times New Roman" w:hAnsi="Calibri" w:cs="Calibri"/>
          <w:b/>
          <w:bCs/>
          <w:snapToGrid w:val="0"/>
          <w:sz w:val="22"/>
          <w:szCs w:val="22"/>
        </w:rPr>
      </w:pPr>
      <w:r w:rsidRPr="000A6845">
        <w:rPr>
          <w:rFonts w:ascii="Calibri" w:eastAsia="Times New Roman" w:hAnsi="Calibri" w:cs="Calibri"/>
          <w:b/>
          <w:bCs/>
          <w:snapToGrid w:val="0"/>
          <w:sz w:val="22"/>
          <w:szCs w:val="22"/>
        </w:rPr>
        <w:t>Fournisseur de soins de santé</w:t>
      </w:r>
    </w:p>
    <w:p w14:paraId="74666A69" w14:textId="3E3FC877" w:rsidR="006A3335" w:rsidRPr="000A6845" w:rsidRDefault="008F781A" w:rsidP="00534E18">
      <w:pPr>
        <w:spacing w:before="0" w:after="0" w:line="240" w:lineRule="auto"/>
        <w:ind w:left="-142" w:right="-284"/>
        <w:jc w:val="both"/>
        <w:rPr>
          <w:rFonts w:ascii="Calibri" w:eastAsia="Times New Roman" w:hAnsi="Calibri" w:cs="Calibri"/>
          <w:snapToGrid w:val="0"/>
          <w:sz w:val="22"/>
          <w:szCs w:val="22"/>
        </w:rPr>
      </w:pPr>
      <w:r w:rsidRPr="000A6845">
        <w:rPr>
          <w:rFonts w:ascii="Calibri" w:eastAsia="Times New Roman" w:hAnsi="Calibri" w:cs="Calibri"/>
          <w:snapToGrid w:val="0"/>
          <w:sz w:val="22"/>
          <w:szCs w:val="22"/>
        </w:rPr>
        <w:t>C</w:t>
      </w:r>
      <w:r w:rsidR="006A3335" w:rsidRPr="000A6845">
        <w:rPr>
          <w:rFonts w:ascii="Calibri" w:eastAsia="Times New Roman" w:hAnsi="Calibri" w:cs="Calibri"/>
          <w:snapToGrid w:val="0"/>
          <w:sz w:val="22"/>
          <w:szCs w:val="22"/>
        </w:rPr>
        <w:t xml:space="preserve">ertains professionnels de la santé </w:t>
      </w:r>
      <w:r w:rsidRPr="000A6845">
        <w:rPr>
          <w:rFonts w:ascii="Calibri" w:eastAsia="Times New Roman" w:hAnsi="Calibri" w:cs="Calibri"/>
          <w:snapToGrid w:val="0"/>
          <w:sz w:val="22"/>
          <w:szCs w:val="22"/>
        </w:rPr>
        <w:t xml:space="preserve">peuvent </w:t>
      </w:r>
      <w:r w:rsidR="006A3335" w:rsidRPr="000A6845">
        <w:rPr>
          <w:rFonts w:ascii="Calibri" w:eastAsia="Times New Roman" w:hAnsi="Calibri" w:cs="Calibri"/>
          <w:snapToGrid w:val="0"/>
          <w:sz w:val="22"/>
          <w:szCs w:val="22"/>
        </w:rPr>
        <w:t xml:space="preserve">soumettre des réclamations à votre place. Consultez le </w:t>
      </w:r>
      <w:hyperlink r:id="rId21" w:history="1">
        <w:r w:rsidR="006A3335" w:rsidRPr="000A6845">
          <w:rPr>
            <w:rFonts w:ascii="Calibri" w:eastAsia="Times New Roman" w:hAnsi="Calibri" w:cs="Calibri"/>
            <w:snapToGrid w:val="0"/>
            <w:sz w:val="22"/>
            <w:szCs w:val="22"/>
          </w:rPr>
          <w:t>desjardinsassurancevie.com/fournisseurs</w:t>
        </w:r>
      </w:hyperlink>
      <w:r w:rsidR="006A3335" w:rsidRPr="000A6845">
        <w:rPr>
          <w:rFonts w:ascii="Calibri" w:eastAsia="Times New Roman" w:hAnsi="Calibri" w:cs="Calibri"/>
          <w:snapToGrid w:val="0"/>
          <w:sz w:val="22"/>
          <w:szCs w:val="22"/>
        </w:rPr>
        <w:t xml:space="preserve"> pour identifier les professionnels de la santé participants.</w:t>
      </w:r>
    </w:p>
    <w:p w14:paraId="7C25277C" w14:textId="77777777" w:rsidR="00906B12" w:rsidRPr="000A6845" w:rsidRDefault="00906B12" w:rsidP="00534E18">
      <w:pPr>
        <w:spacing w:before="0" w:after="0" w:line="240" w:lineRule="auto"/>
        <w:ind w:left="-142" w:right="-284"/>
        <w:jc w:val="both"/>
        <w:rPr>
          <w:rFonts w:ascii="Calibri" w:eastAsia="Times New Roman" w:hAnsi="Calibri" w:cs="Calibri"/>
          <w:b/>
          <w:bCs/>
          <w:snapToGrid w:val="0"/>
          <w:sz w:val="22"/>
          <w:szCs w:val="22"/>
        </w:rPr>
      </w:pPr>
    </w:p>
    <w:p w14:paraId="48C41A4E" w14:textId="2A899BA7" w:rsidR="006A3335" w:rsidRPr="000A6845" w:rsidRDefault="006A3335" w:rsidP="00534E18">
      <w:pPr>
        <w:spacing w:before="0" w:after="0" w:line="240" w:lineRule="auto"/>
        <w:ind w:left="-142" w:right="-284"/>
        <w:jc w:val="both"/>
        <w:rPr>
          <w:rFonts w:ascii="Calibri" w:eastAsia="Times New Roman" w:hAnsi="Calibri" w:cs="Calibri"/>
          <w:b/>
          <w:bCs/>
          <w:snapToGrid w:val="0"/>
          <w:sz w:val="22"/>
          <w:szCs w:val="22"/>
        </w:rPr>
      </w:pPr>
      <w:r w:rsidRPr="000A6845">
        <w:rPr>
          <w:rFonts w:ascii="Calibri" w:eastAsia="Times New Roman" w:hAnsi="Calibri" w:cs="Calibri"/>
          <w:b/>
          <w:bCs/>
          <w:snapToGrid w:val="0"/>
          <w:sz w:val="22"/>
          <w:szCs w:val="22"/>
        </w:rPr>
        <w:t>Par courrier</w:t>
      </w:r>
    </w:p>
    <w:p w14:paraId="26320DB6" w14:textId="2B876317" w:rsidR="006A3335" w:rsidRPr="000A6845" w:rsidRDefault="006A3335" w:rsidP="00534E18">
      <w:pPr>
        <w:spacing w:before="0" w:after="0" w:line="240" w:lineRule="auto"/>
        <w:ind w:left="-142" w:right="-284"/>
        <w:jc w:val="both"/>
        <w:rPr>
          <w:rFonts w:ascii="Calibri" w:eastAsia="Times New Roman" w:hAnsi="Calibri" w:cs="Calibri"/>
          <w:snapToGrid w:val="0"/>
          <w:sz w:val="22"/>
          <w:szCs w:val="22"/>
        </w:rPr>
      </w:pPr>
      <w:bookmarkStart w:id="46" w:name="lt_pId091"/>
      <w:r w:rsidRPr="000A6845">
        <w:rPr>
          <w:rFonts w:ascii="Calibri" w:eastAsia="Times New Roman" w:hAnsi="Calibri" w:cs="Calibri"/>
          <w:snapToGrid w:val="0"/>
          <w:sz w:val="22"/>
          <w:szCs w:val="22"/>
        </w:rPr>
        <w:t xml:space="preserve">Les formulaires peuvent être téléchargés sur </w:t>
      </w:r>
      <w:r w:rsidR="008F781A" w:rsidRPr="000A6845">
        <w:rPr>
          <w:rFonts w:ascii="Calibri" w:eastAsia="Times New Roman" w:hAnsi="Calibri" w:cs="Calibri"/>
          <w:snapToGrid w:val="0"/>
          <w:sz w:val="22"/>
          <w:szCs w:val="22"/>
        </w:rPr>
        <w:t xml:space="preserve">le </w:t>
      </w:r>
      <w:r w:rsidRPr="000A6845">
        <w:rPr>
          <w:rFonts w:ascii="Calibri" w:eastAsia="Times New Roman" w:hAnsi="Calibri" w:cs="Calibri"/>
          <w:snapToGrid w:val="0"/>
          <w:sz w:val="22"/>
          <w:szCs w:val="22"/>
        </w:rPr>
        <w:t>site Web</w:t>
      </w:r>
      <w:r w:rsidR="008F781A" w:rsidRPr="000A6845">
        <w:rPr>
          <w:rFonts w:ascii="Calibri" w:eastAsia="Times New Roman" w:hAnsi="Calibri" w:cs="Calibri"/>
          <w:snapToGrid w:val="0"/>
          <w:sz w:val="22"/>
          <w:szCs w:val="22"/>
        </w:rPr>
        <w:t xml:space="preserve"> de Desjardins.  </w:t>
      </w:r>
      <w:r w:rsidRPr="000A6845">
        <w:rPr>
          <w:rFonts w:ascii="Calibri" w:eastAsia="Times New Roman" w:hAnsi="Calibri" w:cs="Calibri"/>
          <w:snapToGrid w:val="0"/>
          <w:sz w:val="22"/>
          <w:szCs w:val="22"/>
        </w:rPr>
        <w:t xml:space="preserve">Toutes les réclamations peuvent également être envoyées à l’adresse postale </w:t>
      </w:r>
      <w:r w:rsidR="008F781A" w:rsidRPr="000A6845">
        <w:rPr>
          <w:rFonts w:ascii="Calibri" w:eastAsia="Times New Roman" w:hAnsi="Calibri" w:cs="Calibri"/>
          <w:snapToGrid w:val="0"/>
          <w:sz w:val="22"/>
          <w:szCs w:val="22"/>
        </w:rPr>
        <w:t xml:space="preserve">indiquée </w:t>
      </w:r>
      <w:r w:rsidR="005B433A" w:rsidRPr="000A6845">
        <w:rPr>
          <w:rFonts w:ascii="Calibri" w:eastAsia="Times New Roman" w:hAnsi="Calibri" w:cs="Calibri"/>
          <w:snapToGrid w:val="0"/>
          <w:sz w:val="22"/>
          <w:szCs w:val="22"/>
        </w:rPr>
        <w:t>dans la section « </w:t>
      </w:r>
      <w:r w:rsidR="005B433A" w:rsidRPr="000A6845">
        <w:rPr>
          <w:rFonts w:ascii="Calibri" w:eastAsia="Times New Roman" w:hAnsi="Calibri" w:cs="Calibri"/>
          <w:i/>
          <w:snapToGrid w:val="0"/>
          <w:sz w:val="22"/>
          <w:szCs w:val="22"/>
        </w:rPr>
        <w:t>Coordonnées</w:t>
      </w:r>
      <w:r w:rsidR="005B433A" w:rsidRPr="000A6845">
        <w:rPr>
          <w:rFonts w:ascii="Calibri" w:eastAsia="Times New Roman" w:hAnsi="Calibri" w:cs="Calibri"/>
          <w:snapToGrid w:val="0"/>
          <w:sz w:val="22"/>
          <w:szCs w:val="22"/>
        </w:rPr>
        <w:t xml:space="preserve"> » dans ce document. </w:t>
      </w:r>
      <w:bookmarkEnd w:id="46"/>
    </w:p>
    <w:p w14:paraId="03F13EC7" w14:textId="72ACB2C0" w:rsidR="00954575" w:rsidRPr="000A6845" w:rsidRDefault="00954575" w:rsidP="00534E18">
      <w:pPr>
        <w:spacing w:before="0" w:after="0" w:line="240" w:lineRule="auto"/>
        <w:ind w:left="-142" w:right="-284"/>
        <w:jc w:val="both"/>
        <w:rPr>
          <w:rFonts w:ascii="Calibri" w:eastAsia="Times New Roman" w:hAnsi="Calibri" w:cs="Calibri"/>
          <w:snapToGrid w:val="0"/>
          <w:sz w:val="22"/>
          <w:szCs w:val="22"/>
        </w:rPr>
      </w:pPr>
    </w:p>
    <w:p w14:paraId="5554C608" w14:textId="77777777" w:rsidR="00EC37C5" w:rsidRPr="000A6845" w:rsidRDefault="00954575" w:rsidP="00EC37C5">
      <w:pPr>
        <w:spacing w:before="0" w:after="0" w:line="240" w:lineRule="auto"/>
        <w:ind w:left="-142" w:right="-284"/>
        <w:jc w:val="both"/>
        <w:rPr>
          <w:rFonts w:ascii="Calibri" w:eastAsia="Times New Roman" w:hAnsi="Calibri" w:cs="Calibri"/>
          <w:b/>
          <w:snapToGrid w:val="0"/>
          <w:sz w:val="22"/>
          <w:szCs w:val="22"/>
        </w:rPr>
      </w:pPr>
      <w:r w:rsidRPr="000A6845">
        <w:rPr>
          <w:rFonts w:ascii="Calibri" w:eastAsia="Times New Roman" w:hAnsi="Calibri" w:cs="Calibri"/>
          <w:b/>
          <w:snapToGrid w:val="0"/>
          <w:sz w:val="22"/>
          <w:szCs w:val="22"/>
        </w:rPr>
        <w:t>C</w:t>
      </w:r>
      <w:r w:rsidR="00EC37C5" w:rsidRPr="000A6845">
        <w:rPr>
          <w:rFonts w:ascii="Calibri" w:eastAsia="Times New Roman" w:hAnsi="Calibri" w:cs="Calibri"/>
          <w:b/>
          <w:snapToGrid w:val="0"/>
          <w:sz w:val="22"/>
          <w:szCs w:val="22"/>
        </w:rPr>
        <w:t xml:space="preserve">oordination des prestations </w:t>
      </w:r>
    </w:p>
    <w:p w14:paraId="58146F48" w14:textId="77777777" w:rsidR="00EC37C5" w:rsidRPr="000A6845" w:rsidRDefault="00EC37C5" w:rsidP="00EC37C5">
      <w:pPr>
        <w:spacing w:before="0" w:after="0" w:line="240" w:lineRule="auto"/>
        <w:ind w:left="-142" w:right="-284"/>
        <w:jc w:val="both"/>
        <w:rPr>
          <w:rFonts w:ascii="Calibri" w:eastAsia="Times New Roman" w:hAnsi="Calibri" w:cs="Calibri"/>
          <w:b/>
          <w:snapToGrid w:val="0"/>
          <w:sz w:val="22"/>
          <w:szCs w:val="22"/>
        </w:rPr>
      </w:pPr>
    </w:p>
    <w:p w14:paraId="4D505534" w14:textId="5F13C79C" w:rsidR="00EC37C5" w:rsidRPr="000A6845" w:rsidRDefault="00954575" w:rsidP="00EC37C5">
      <w:pPr>
        <w:spacing w:before="0" w:after="0" w:line="240" w:lineRule="auto"/>
        <w:ind w:left="-142" w:right="-284"/>
        <w:jc w:val="both"/>
        <w:rPr>
          <w:rFonts w:ascii="Calibri" w:eastAsia="Times New Roman" w:hAnsi="Calibri" w:cs="Calibri"/>
          <w:b/>
          <w:snapToGrid w:val="0"/>
          <w:sz w:val="22"/>
          <w:szCs w:val="22"/>
        </w:rPr>
      </w:pPr>
      <w:r w:rsidRPr="000A6845">
        <w:rPr>
          <w:rFonts w:ascii="Calibri" w:eastAsia="Times New Roman" w:hAnsi="Calibri" w:cs="Calibri"/>
          <w:snapToGrid w:val="0"/>
          <w:sz w:val="22"/>
          <w:szCs w:val="22"/>
        </w:rPr>
        <w:t xml:space="preserve">La coordination des prestations se définit par le processus de </w:t>
      </w:r>
      <w:r w:rsidR="00EC37C5" w:rsidRPr="000A6845">
        <w:rPr>
          <w:rFonts w:ascii="Calibri" w:eastAsia="Times New Roman" w:hAnsi="Calibri" w:cs="Calibri"/>
          <w:snapToGrid w:val="0"/>
          <w:sz w:val="22"/>
          <w:szCs w:val="22"/>
        </w:rPr>
        <w:t>réclamation des</w:t>
      </w:r>
      <w:r w:rsidRPr="000A6845">
        <w:rPr>
          <w:rFonts w:ascii="Calibri" w:eastAsia="Times New Roman" w:hAnsi="Calibri" w:cs="Calibri"/>
          <w:snapToGrid w:val="0"/>
          <w:sz w:val="22"/>
          <w:szCs w:val="22"/>
        </w:rPr>
        <w:t xml:space="preserve"> frais médicaux ou dentaire</w:t>
      </w:r>
      <w:r w:rsidR="00EC37C5" w:rsidRPr="000A6845">
        <w:rPr>
          <w:rFonts w:ascii="Calibri" w:eastAsia="Times New Roman" w:hAnsi="Calibri" w:cs="Calibri"/>
          <w:snapToGrid w:val="0"/>
          <w:sz w:val="22"/>
          <w:szCs w:val="22"/>
        </w:rPr>
        <w:t>s</w:t>
      </w:r>
      <w:r w:rsidRPr="000A6845">
        <w:rPr>
          <w:rFonts w:ascii="Calibri" w:eastAsia="Times New Roman" w:hAnsi="Calibri" w:cs="Calibri"/>
          <w:snapToGrid w:val="0"/>
          <w:sz w:val="22"/>
          <w:szCs w:val="22"/>
        </w:rPr>
        <w:t xml:space="preserve"> </w:t>
      </w:r>
      <w:r w:rsidR="00EC37C5" w:rsidRPr="000A6845">
        <w:rPr>
          <w:rFonts w:ascii="Calibri" w:eastAsia="Times New Roman" w:hAnsi="Calibri" w:cs="Calibri"/>
          <w:snapToGrid w:val="0"/>
          <w:sz w:val="22"/>
          <w:szCs w:val="22"/>
        </w:rPr>
        <w:t>soumis</w:t>
      </w:r>
      <w:r w:rsidRPr="000A6845">
        <w:rPr>
          <w:rFonts w:ascii="Calibri" w:eastAsia="Times New Roman" w:hAnsi="Calibri" w:cs="Calibri"/>
          <w:snapToGrid w:val="0"/>
          <w:sz w:val="22"/>
          <w:szCs w:val="22"/>
        </w:rPr>
        <w:t xml:space="preserve"> à plus d’un assureur. Donc, </w:t>
      </w:r>
      <w:r w:rsidR="00EC37C5" w:rsidRPr="000A6845">
        <w:rPr>
          <w:rFonts w:ascii="Calibri" w:eastAsia="Times New Roman" w:hAnsi="Calibri" w:cs="Calibri"/>
          <w:snapToGrid w:val="0"/>
          <w:sz w:val="22"/>
          <w:szCs w:val="22"/>
        </w:rPr>
        <w:t>s</w:t>
      </w:r>
      <w:r w:rsidRPr="000A6845">
        <w:rPr>
          <w:rFonts w:ascii="Calibri" w:eastAsia="Times New Roman" w:hAnsi="Calibri" w:cs="Calibri"/>
          <w:snapToGrid w:val="0"/>
          <w:sz w:val="22"/>
          <w:szCs w:val="22"/>
        </w:rPr>
        <w:t xml:space="preserve">i un des membres de </w:t>
      </w:r>
      <w:r w:rsidR="00EC37C5" w:rsidRPr="000A6845">
        <w:rPr>
          <w:rFonts w:ascii="Calibri" w:eastAsia="Times New Roman" w:hAnsi="Calibri" w:cs="Calibri"/>
          <w:snapToGrid w:val="0"/>
          <w:sz w:val="22"/>
          <w:szCs w:val="22"/>
        </w:rPr>
        <w:t xml:space="preserve">la </w:t>
      </w:r>
      <w:r w:rsidRPr="000A6845">
        <w:rPr>
          <w:rFonts w:ascii="Calibri" w:eastAsia="Times New Roman" w:hAnsi="Calibri" w:cs="Calibri"/>
          <w:snapToGrid w:val="0"/>
          <w:sz w:val="22"/>
          <w:szCs w:val="22"/>
        </w:rPr>
        <w:t xml:space="preserve">famille est couvert sous plus d’un régime d’assurance, il est possible de faire une réclamation </w:t>
      </w:r>
      <w:r w:rsidR="00EC37C5" w:rsidRPr="000A6845">
        <w:rPr>
          <w:rFonts w:ascii="Calibri" w:eastAsia="Times New Roman" w:hAnsi="Calibri" w:cs="Calibri"/>
          <w:snapToGrid w:val="0"/>
          <w:sz w:val="22"/>
          <w:szCs w:val="22"/>
        </w:rPr>
        <w:t xml:space="preserve">chez plus d’un assureur dépendamment des couvertures. Consultez ce lien pour les détails : </w:t>
      </w:r>
      <w:hyperlink r:id="rId22" w:history="1">
        <w:r w:rsidR="00EC37C5" w:rsidRPr="000A6845">
          <w:rPr>
            <w:rStyle w:val="Lienhypertexte"/>
            <w:rFonts w:ascii="Calibri" w:hAnsi="Calibri" w:cs="Calibri"/>
            <w:color w:val="auto"/>
            <w:sz w:val="22"/>
            <w:szCs w:val="22"/>
          </w:rPr>
          <w:t>https://www.desjardinsassurancevie.com/fr/assurance-collective-adherents/obtenir-aide/marches-a-suivre/coordonner-avec-un-autre-regime</w:t>
        </w:r>
      </w:hyperlink>
      <w:r w:rsidR="00EC37C5" w:rsidRPr="000A6845">
        <w:rPr>
          <w:sz w:val="22"/>
          <w:szCs w:val="22"/>
        </w:rPr>
        <w:t xml:space="preserve">. </w:t>
      </w:r>
    </w:p>
    <w:p w14:paraId="2E2BB49F" w14:textId="454C1225" w:rsidR="00954575" w:rsidRPr="000A6845" w:rsidRDefault="00954575" w:rsidP="00534E18">
      <w:pPr>
        <w:spacing w:before="0" w:after="0" w:line="240" w:lineRule="auto"/>
        <w:ind w:left="-142" w:right="-284"/>
        <w:jc w:val="both"/>
        <w:rPr>
          <w:rFonts w:ascii="Calibri" w:eastAsia="Times New Roman" w:hAnsi="Calibri" w:cs="Calibri"/>
          <w:snapToGrid w:val="0"/>
          <w:sz w:val="22"/>
          <w:szCs w:val="22"/>
        </w:rPr>
      </w:pPr>
    </w:p>
    <w:p w14:paraId="32AB05A1" w14:textId="77777777" w:rsidR="006A3335" w:rsidRPr="000A6845" w:rsidRDefault="006A3335" w:rsidP="00534E18">
      <w:pPr>
        <w:tabs>
          <w:tab w:val="left" w:pos="360"/>
          <w:tab w:val="left" w:pos="720"/>
          <w:tab w:val="left" w:pos="1080"/>
          <w:tab w:val="left" w:pos="1440"/>
        </w:tabs>
        <w:spacing w:before="0" w:after="0" w:line="240" w:lineRule="auto"/>
        <w:ind w:left="-142" w:right="-284"/>
        <w:jc w:val="both"/>
        <w:rPr>
          <w:rFonts w:ascii="Calibri" w:eastAsia="Times New Roman" w:hAnsi="Calibri" w:cs="Calibri"/>
          <w:strike/>
          <w:sz w:val="22"/>
          <w:szCs w:val="22"/>
        </w:rPr>
      </w:pPr>
    </w:p>
    <w:p w14:paraId="3200BBDB" w14:textId="314FE0A4" w:rsidR="001F1AD0" w:rsidRPr="000A6845" w:rsidRDefault="00B86192"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47" w:name="_Toc75864194"/>
      <w:r w:rsidRPr="000A6845">
        <w:rPr>
          <w:rFonts w:ascii="Calibri" w:hAnsi="Calibri" w:cs="Calibri"/>
          <w:b/>
          <w:caps w:val="0"/>
          <w:sz w:val="28"/>
          <w:szCs w:val="28"/>
        </w:rPr>
        <w:t>Garanties imposables</w:t>
      </w:r>
      <w:bookmarkEnd w:id="47"/>
      <w:r w:rsidR="001F1AD0" w:rsidRPr="000A6845">
        <w:rPr>
          <w:rFonts w:ascii="Calibri" w:hAnsi="Calibri" w:cs="Calibri"/>
          <w:b/>
          <w:caps w:val="0"/>
          <w:sz w:val="2"/>
          <w:szCs w:val="2"/>
        </w:rPr>
        <w:br/>
      </w:r>
      <w:r w:rsidR="001F1AD0" w:rsidRPr="000A6845">
        <w:rPr>
          <w:rFonts w:ascii="Calibri" w:hAnsi="Calibri" w:cs="Calibri"/>
          <w:b/>
          <w:caps w:val="0"/>
          <w:sz w:val="2"/>
          <w:szCs w:val="2"/>
        </w:rPr>
        <w:br/>
      </w:r>
    </w:p>
    <w:p w14:paraId="06CB2F80" w14:textId="680E8269" w:rsidR="00F72513" w:rsidRPr="000A6845" w:rsidRDefault="001F1AD0" w:rsidP="00857D8A">
      <w:pPr>
        <w:spacing w:line="240" w:lineRule="auto"/>
        <w:ind w:left="-142" w:right="-279"/>
        <w:jc w:val="both"/>
        <w:rPr>
          <w:rFonts w:ascii="Calibri" w:eastAsia="Times New Roman" w:hAnsi="Calibri" w:cs="Calibri"/>
          <w:sz w:val="22"/>
          <w:szCs w:val="22"/>
          <w:lang w:eastAsia="fr-CA"/>
        </w:rPr>
      </w:pPr>
      <w:r w:rsidRPr="000A6845">
        <w:rPr>
          <w:rFonts w:ascii="Calibri" w:hAnsi="Calibri" w:cs="Calibri"/>
          <w:b/>
          <w:color w:val="02438B"/>
          <w:sz w:val="10"/>
          <w:szCs w:val="10"/>
        </w:rPr>
        <w:br/>
      </w:r>
      <w:r w:rsidR="00B86192" w:rsidRPr="000A6845">
        <w:rPr>
          <w:rFonts w:ascii="Calibri" w:eastAsia="Times New Roman" w:hAnsi="Calibri" w:cs="Calibri"/>
          <w:sz w:val="22"/>
          <w:szCs w:val="22"/>
          <w:lang w:eastAsia="fr-CA"/>
        </w:rPr>
        <w:t xml:space="preserve">Des règles fédérales et provinciales s’appliquent au traitement fiscal des primes payées par l’employeur pour l’assurance collective. Les garanties imposables diffèrent d’une province à une autre. </w:t>
      </w:r>
      <w:r w:rsidR="00A068CE" w:rsidRPr="000A6845">
        <w:rPr>
          <w:rFonts w:ascii="Calibri" w:eastAsia="Times New Roman" w:hAnsi="Calibri" w:cs="Calibri"/>
          <w:sz w:val="22"/>
          <w:szCs w:val="22"/>
          <w:lang w:eastAsia="fr-CA"/>
        </w:rPr>
        <w:t xml:space="preserve"> Votre employeur a la responsabilité de c</w:t>
      </w:r>
      <w:r w:rsidR="00B86192" w:rsidRPr="000A6845">
        <w:rPr>
          <w:rFonts w:ascii="Calibri" w:eastAsia="Times New Roman" w:hAnsi="Calibri" w:cs="Calibri"/>
          <w:sz w:val="22"/>
          <w:szCs w:val="22"/>
          <w:lang w:eastAsia="fr-CA"/>
        </w:rPr>
        <w:t>onsulter les divers guides gouvernementaux</w:t>
      </w:r>
      <w:r w:rsidR="00A95191" w:rsidRPr="000A6845">
        <w:rPr>
          <w:rFonts w:ascii="Calibri" w:eastAsia="Times New Roman" w:hAnsi="Calibri" w:cs="Calibri"/>
          <w:sz w:val="22"/>
          <w:szCs w:val="22"/>
          <w:lang w:eastAsia="fr-CA"/>
        </w:rPr>
        <w:t xml:space="preserve"> ou </w:t>
      </w:r>
      <w:r w:rsidR="00A068CE" w:rsidRPr="000A6845">
        <w:rPr>
          <w:rFonts w:ascii="Calibri" w:eastAsia="Times New Roman" w:hAnsi="Calibri" w:cs="Calibri"/>
          <w:sz w:val="22"/>
          <w:szCs w:val="22"/>
          <w:lang w:eastAsia="fr-CA"/>
        </w:rPr>
        <w:t xml:space="preserve">leur </w:t>
      </w:r>
      <w:r w:rsidR="00A95191" w:rsidRPr="000A6845">
        <w:rPr>
          <w:rFonts w:ascii="Calibri" w:eastAsia="Times New Roman" w:hAnsi="Calibri" w:cs="Calibri"/>
          <w:sz w:val="22"/>
          <w:szCs w:val="22"/>
          <w:lang w:eastAsia="fr-CA"/>
        </w:rPr>
        <w:t>professionnel</w:t>
      </w:r>
      <w:r w:rsidR="00B86192" w:rsidRPr="000A6845">
        <w:rPr>
          <w:rFonts w:ascii="Calibri" w:eastAsia="Times New Roman" w:hAnsi="Calibri" w:cs="Calibri"/>
          <w:sz w:val="22"/>
          <w:szCs w:val="22"/>
          <w:lang w:eastAsia="fr-CA"/>
        </w:rPr>
        <w:t xml:space="preserve"> pour connaître le traitement relatif à ces </w:t>
      </w:r>
      <w:r w:rsidR="00A95191" w:rsidRPr="000A6845">
        <w:rPr>
          <w:rFonts w:ascii="Calibri" w:eastAsia="Times New Roman" w:hAnsi="Calibri" w:cs="Calibri"/>
          <w:sz w:val="22"/>
          <w:szCs w:val="22"/>
          <w:lang w:eastAsia="fr-CA"/>
        </w:rPr>
        <w:t xml:space="preserve">avantages </w:t>
      </w:r>
      <w:r w:rsidR="00A068CE" w:rsidRPr="000A6845">
        <w:rPr>
          <w:rFonts w:ascii="Calibri" w:eastAsia="Times New Roman" w:hAnsi="Calibri" w:cs="Calibri"/>
          <w:sz w:val="22"/>
          <w:szCs w:val="22"/>
          <w:lang w:eastAsia="fr-CA"/>
        </w:rPr>
        <w:t xml:space="preserve">imposables. </w:t>
      </w:r>
    </w:p>
    <w:sectPr w:rsidR="00F72513" w:rsidRPr="000A6845" w:rsidSect="00532AB5">
      <w:footerReference w:type="default" r:id="rId23"/>
      <w:pgSz w:w="12240" w:h="15840"/>
      <w:pgMar w:top="1440" w:right="1325" w:bottom="1440" w:left="1418" w:header="708" w:footer="708" w:gutter="0"/>
      <w:pgBorders w:offsetFrom="page">
        <w:top w:val="single" w:sz="18" w:space="24" w:color="02438B"/>
        <w:left w:val="single" w:sz="18" w:space="24" w:color="02438B"/>
        <w:bottom w:val="single" w:sz="18" w:space="24" w:color="02438B"/>
        <w:right w:val="single" w:sz="18" w:space="24" w:color="02438B"/>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FB123" w14:textId="77777777" w:rsidR="00940EAD" w:rsidRDefault="00940EAD" w:rsidP="0036623F">
      <w:pPr>
        <w:spacing w:before="0" w:after="0" w:line="240" w:lineRule="auto"/>
      </w:pPr>
      <w:r>
        <w:separator/>
      </w:r>
    </w:p>
  </w:endnote>
  <w:endnote w:type="continuationSeparator" w:id="0">
    <w:p w14:paraId="584BF7E4" w14:textId="77777777" w:rsidR="00940EAD" w:rsidRDefault="00940EAD" w:rsidP="003662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color w:val="02438B"/>
        <w:sz w:val="22"/>
        <w:szCs w:val="22"/>
      </w:rPr>
      <w:id w:val="847443061"/>
      <w:docPartObj>
        <w:docPartGallery w:val="Page Numbers (Bottom of Page)"/>
        <w:docPartUnique/>
      </w:docPartObj>
    </w:sdtPr>
    <w:sdtEndPr/>
    <w:sdtContent>
      <w:p w14:paraId="68EF54BA" w14:textId="17036A07" w:rsidR="00940EAD" w:rsidRPr="00884C27" w:rsidRDefault="00940EAD" w:rsidP="00884C27">
        <w:pPr>
          <w:pStyle w:val="Pieddepage"/>
          <w:pBdr>
            <w:top w:val="single" w:sz="4" w:space="1" w:color="0B5294" w:themeColor="accent1" w:themeShade="BF"/>
          </w:pBdr>
          <w:tabs>
            <w:tab w:val="clear" w:pos="8640"/>
          </w:tabs>
          <w:ind w:right="-540"/>
          <w:rPr>
            <w:rFonts w:ascii="Calibri" w:hAnsi="Calibri" w:cs="Calibri"/>
            <w:color w:val="02438B"/>
            <w:sz w:val="22"/>
            <w:szCs w:val="22"/>
          </w:rPr>
        </w:pPr>
        <w:r>
          <w:rPr>
            <w:rFonts w:ascii="Calibri" w:hAnsi="Calibri" w:cs="Calibri"/>
            <w:color w:val="02438B"/>
            <w:sz w:val="22"/>
            <w:szCs w:val="22"/>
          </w:rPr>
          <w:t xml:space="preserve">Mise à jour – </w:t>
        </w:r>
        <w:r w:rsidR="0044742C">
          <w:rPr>
            <w:rFonts w:ascii="Calibri" w:hAnsi="Calibri" w:cs="Calibri"/>
            <w:color w:val="02438B"/>
            <w:sz w:val="22"/>
            <w:szCs w:val="22"/>
          </w:rPr>
          <w:t>Juin</w:t>
        </w:r>
        <w:r w:rsidRPr="00884C27">
          <w:rPr>
            <w:rFonts w:ascii="Calibri" w:hAnsi="Calibri" w:cs="Calibri"/>
            <w:color w:val="02438B"/>
            <w:sz w:val="22"/>
            <w:szCs w:val="22"/>
          </w:rPr>
          <w:t xml:space="preserve"> 2021</w:t>
        </w:r>
        <w:r w:rsidR="00DB6BC1">
          <w:rPr>
            <w:rFonts w:ascii="Calibri" w:hAnsi="Calibri" w:cs="Calibri"/>
            <w:color w:val="02438B"/>
            <w:sz w:val="22"/>
            <w:szCs w:val="22"/>
          </w:rPr>
          <w:t xml:space="preserve"> (A et B – Employés)</w:t>
        </w:r>
        <w:r w:rsidRPr="00884C27">
          <w:rPr>
            <w:rFonts w:ascii="Calibri" w:hAnsi="Calibri" w:cs="Calibri"/>
            <w:color w:val="02438B"/>
            <w:sz w:val="22"/>
            <w:szCs w:val="22"/>
          </w:rPr>
          <w:tab/>
        </w:r>
        <w:r w:rsidRPr="00884C27">
          <w:rPr>
            <w:rFonts w:ascii="Calibri" w:hAnsi="Calibri" w:cs="Calibri"/>
            <w:color w:val="02438B"/>
            <w:sz w:val="22"/>
            <w:szCs w:val="22"/>
          </w:rPr>
          <w:tab/>
        </w:r>
        <w:r w:rsidRPr="00884C27">
          <w:rPr>
            <w:rFonts w:ascii="Calibri" w:hAnsi="Calibri" w:cs="Calibri"/>
            <w:color w:val="02438B"/>
            <w:sz w:val="22"/>
            <w:szCs w:val="22"/>
          </w:rPr>
          <w:tab/>
        </w:r>
        <w:r w:rsidRPr="00884C27">
          <w:rPr>
            <w:rFonts w:ascii="Calibri" w:hAnsi="Calibri" w:cs="Calibri"/>
            <w:color w:val="02438B"/>
            <w:sz w:val="22"/>
            <w:szCs w:val="22"/>
          </w:rPr>
          <w:tab/>
        </w:r>
        <w:r w:rsidRPr="00884C27">
          <w:rPr>
            <w:rFonts w:ascii="Calibri" w:hAnsi="Calibri" w:cs="Calibri"/>
            <w:color w:val="02438B"/>
            <w:sz w:val="22"/>
            <w:szCs w:val="22"/>
          </w:rPr>
          <w:tab/>
        </w:r>
        <w:r w:rsidRPr="00884C27">
          <w:rPr>
            <w:rFonts w:ascii="Calibri" w:hAnsi="Calibri" w:cs="Calibri"/>
            <w:color w:val="02438B"/>
            <w:sz w:val="22"/>
            <w:szCs w:val="22"/>
          </w:rPr>
          <w:tab/>
        </w:r>
        <w:r w:rsidRPr="00884C27">
          <w:rPr>
            <w:rFonts w:ascii="Calibri" w:hAnsi="Calibri" w:cs="Calibri"/>
            <w:color w:val="02438B"/>
            <w:sz w:val="22"/>
            <w:szCs w:val="22"/>
          </w:rPr>
          <w:tab/>
        </w:r>
        <w:r w:rsidRPr="00884C27">
          <w:rPr>
            <w:rFonts w:ascii="Calibri" w:hAnsi="Calibri" w:cs="Calibri"/>
            <w:color w:val="02438B"/>
            <w:sz w:val="22"/>
            <w:szCs w:val="22"/>
          </w:rPr>
          <w:tab/>
          <w:t xml:space="preserve"> </w:t>
        </w:r>
        <w:r>
          <w:rPr>
            <w:rFonts w:ascii="Calibri" w:hAnsi="Calibri" w:cs="Calibri"/>
            <w:color w:val="02438B"/>
            <w:sz w:val="22"/>
            <w:szCs w:val="22"/>
          </w:rPr>
          <w:t xml:space="preserve">  </w:t>
        </w:r>
        <w:r w:rsidRPr="00884C27">
          <w:rPr>
            <w:rFonts w:ascii="Calibri" w:hAnsi="Calibri" w:cs="Calibri"/>
            <w:color w:val="02438B"/>
            <w:sz w:val="22"/>
            <w:szCs w:val="22"/>
          </w:rPr>
          <w:t xml:space="preserve"> </w:t>
        </w:r>
        <w:r>
          <w:rPr>
            <w:rFonts w:ascii="Calibri" w:hAnsi="Calibri" w:cs="Calibri"/>
            <w:color w:val="02438B"/>
            <w:sz w:val="22"/>
            <w:szCs w:val="22"/>
          </w:rPr>
          <w:t xml:space="preserve">  </w:t>
        </w:r>
        <w:r w:rsidRPr="00884C27">
          <w:rPr>
            <w:rFonts w:ascii="Calibri" w:hAnsi="Calibri" w:cs="Calibri"/>
            <w:color w:val="02438B"/>
            <w:sz w:val="22"/>
            <w:szCs w:val="22"/>
          </w:rPr>
          <w:t xml:space="preserve">    </w:t>
        </w:r>
        <w:r w:rsidRPr="00884C27">
          <w:rPr>
            <w:rFonts w:ascii="Calibri" w:hAnsi="Calibri" w:cs="Calibri"/>
            <w:color w:val="02438B"/>
            <w:sz w:val="22"/>
            <w:szCs w:val="22"/>
          </w:rPr>
          <w:fldChar w:fldCharType="begin"/>
        </w:r>
        <w:r w:rsidRPr="00884C27">
          <w:rPr>
            <w:rFonts w:ascii="Calibri" w:hAnsi="Calibri" w:cs="Calibri"/>
            <w:color w:val="02438B"/>
            <w:sz w:val="22"/>
            <w:szCs w:val="22"/>
          </w:rPr>
          <w:instrText>PAGE   \* MERGEFORMAT</w:instrText>
        </w:r>
        <w:r w:rsidRPr="00884C27">
          <w:rPr>
            <w:rFonts w:ascii="Calibri" w:hAnsi="Calibri" w:cs="Calibri"/>
            <w:color w:val="02438B"/>
            <w:sz w:val="22"/>
            <w:szCs w:val="22"/>
          </w:rPr>
          <w:fldChar w:fldCharType="separate"/>
        </w:r>
        <w:r w:rsidR="007549CF" w:rsidRPr="007549CF">
          <w:rPr>
            <w:rFonts w:ascii="Calibri" w:hAnsi="Calibri" w:cs="Calibri"/>
            <w:noProof/>
            <w:color w:val="02438B"/>
            <w:sz w:val="22"/>
            <w:szCs w:val="22"/>
            <w:lang w:val="fr-FR"/>
          </w:rPr>
          <w:t>21</w:t>
        </w:r>
        <w:r w:rsidRPr="00884C27">
          <w:rPr>
            <w:rFonts w:ascii="Calibri" w:hAnsi="Calibri" w:cs="Calibri"/>
            <w:color w:val="02438B"/>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1CADE" w14:textId="77777777" w:rsidR="00940EAD" w:rsidRDefault="00940EAD" w:rsidP="0036623F">
      <w:pPr>
        <w:spacing w:before="0" w:after="0" w:line="240" w:lineRule="auto"/>
      </w:pPr>
      <w:r>
        <w:separator/>
      </w:r>
    </w:p>
  </w:footnote>
  <w:footnote w:type="continuationSeparator" w:id="0">
    <w:p w14:paraId="051F05D8" w14:textId="77777777" w:rsidR="00940EAD" w:rsidRDefault="00940EAD" w:rsidP="0036623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6BB"/>
    <w:multiLevelType w:val="multilevel"/>
    <w:tmpl w:val="388E1444"/>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196CCC"/>
    <w:multiLevelType w:val="hybridMultilevel"/>
    <w:tmpl w:val="FEA21426"/>
    <w:lvl w:ilvl="0" w:tplc="0C0C0005">
      <w:start w:val="1"/>
      <w:numFmt w:val="bullet"/>
      <w:lvlText w:val=""/>
      <w:lvlJc w:val="left"/>
      <w:pPr>
        <w:ind w:left="1440" w:hanging="360"/>
      </w:pPr>
      <w:rPr>
        <w:rFonts w:ascii="Wingdings" w:hAnsi="Wingdings" w:hint="default"/>
        <w:sz w:val="24"/>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05B80A19"/>
    <w:multiLevelType w:val="hybridMultilevel"/>
    <w:tmpl w:val="3BBE3FE8"/>
    <w:lvl w:ilvl="0" w:tplc="04090005">
      <w:start w:val="1"/>
      <w:numFmt w:val="bullet"/>
      <w:lvlText w:val=""/>
      <w:lvlJc w:val="left"/>
      <w:pPr>
        <w:tabs>
          <w:tab w:val="num" w:pos="786"/>
        </w:tabs>
        <w:ind w:left="786" w:hanging="360"/>
      </w:pPr>
      <w:rPr>
        <w:rFonts w:ascii="Wingdings" w:hAnsi="Wingdings" w:hint="default"/>
      </w:rPr>
    </w:lvl>
    <w:lvl w:ilvl="1" w:tplc="0C0C0003" w:tentative="1">
      <w:start w:val="1"/>
      <w:numFmt w:val="bullet"/>
      <w:lvlText w:val="o"/>
      <w:lvlJc w:val="left"/>
      <w:pPr>
        <w:tabs>
          <w:tab w:val="num" w:pos="1506"/>
        </w:tabs>
        <w:ind w:left="1506" w:hanging="360"/>
      </w:pPr>
      <w:rPr>
        <w:rFonts w:ascii="Courier New" w:hAnsi="Courier New" w:cs="Courier New"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Courier New"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Courier New"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0925735D"/>
    <w:multiLevelType w:val="hybridMultilevel"/>
    <w:tmpl w:val="FADE98D4"/>
    <w:lvl w:ilvl="0" w:tplc="B3DED54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67586"/>
    <w:multiLevelType w:val="hybridMultilevel"/>
    <w:tmpl w:val="38ACA918"/>
    <w:lvl w:ilvl="0" w:tplc="45CC278A">
      <w:start w:val="1"/>
      <w:numFmt w:val="bullet"/>
      <w:lvlText w:val="-"/>
      <w:lvlJc w:val="left"/>
      <w:pPr>
        <w:ind w:left="173" w:hanging="360"/>
      </w:pPr>
      <w:rPr>
        <w:rFonts w:ascii="Calibri" w:eastAsiaTheme="minorHAnsi" w:hAnsi="Calibri" w:cs="Calibri" w:hint="default"/>
        <w:b w:val="0"/>
      </w:rPr>
    </w:lvl>
    <w:lvl w:ilvl="1" w:tplc="0C0C0003" w:tentative="1">
      <w:start w:val="1"/>
      <w:numFmt w:val="bullet"/>
      <w:lvlText w:val="o"/>
      <w:lvlJc w:val="left"/>
      <w:pPr>
        <w:ind w:left="893" w:hanging="360"/>
      </w:pPr>
      <w:rPr>
        <w:rFonts w:ascii="Courier New" w:hAnsi="Courier New" w:cs="Courier New" w:hint="default"/>
      </w:rPr>
    </w:lvl>
    <w:lvl w:ilvl="2" w:tplc="0C0C0005" w:tentative="1">
      <w:start w:val="1"/>
      <w:numFmt w:val="bullet"/>
      <w:lvlText w:val=""/>
      <w:lvlJc w:val="left"/>
      <w:pPr>
        <w:ind w:left="1613" w:hanging="360"/>
      </w:pPr>
      <w:rPr>
        <w:rFonts w:ascii="Wingdings" w:hAnsi="Wingdings" w:hint="default"/>
      </w:rPr>
    </w:lvl>
    <w:lvl w:ilvl="3" w:tplc="0C0C0001" w:tentative="1">
      <w:start w:val="1"/>
      <w:numFmt w:val="bullet"/>
      <w:lvlText w:val=""/>
      <w:lvlJc w:val="left"/>
      <w:pPr>
        <w:ind w:left="2333" w:hanging="360"/>
      </w:pPr>
      <w:rPr>
        <w:rFonts w:ascii="Symbol" w:hAnsi="Symbol" w:hint="default"/>
      </w:rPr>
    </w:lvl>
    <w:lvl w:ilvl="4" w:tplc="0C0C0003" w:tentative="1">
      <w:start w:val="1"/>
      <w:numFmt w:val="bullet"/>
      <w:lvlText w:val="o"/>
      <w:lvlJc w:val="left"/>
      <w:pPr>
        <w:ind w:left="3053" w:hanging="360"/>
      </w:pPr>
      <w:rPr>
        <w:rFonts w:ascii="Courier New" w:hAnsi="Courier New" w:cs="Courier New" w:hint="default"/>
      </w:rPr>
    </w:lvl>
    <w:lvl w:ilvl="5" w:tplc="0C0C0005" w:tentative="1">
      <w:start w:val="1"/>
      <w:numFmt w:val="bullet"/>
      <w:lvlText w:val=""/>
      <w:lvlJc w:val="left"/>
      <w:pPr>
        <w:ind w:left="3773" w:hanging="360"/>
      </w:pPr>
      <w:rPr>
        <w:rFonts w:ascii="Wingdings" w:hAnsi="Wingdings" w:hint="default"/>
      </w:rPr>
    </w:lvl>
    <w:lvl w:ilvl="6" w:tplc="0C0C0001" w:tentative="1">
      <w:start w:val="1"/>
      <w:numFmt w:val="bullet"/>
      <w:lvlText w:val=""/>
      <w:lvlJc w:val="left"/>
      <w:pPr>
        <w:ind w:left="4493" w:hanging="360"/>
      </w:pPr>
      <w:rPr>
        <w:rFonts w:ascii="Symbol" w:hAnsi="Symbol" w:hint="default"/>
      </w:rPr>
    </w:lvl>
    <w:lvl w:ilvl="7" w:tplc="0C0C0003" w:tentative="1">
      <w:start w:val="1"/>
      <w:numFmt w:val="bullet"/>
      <w:lvlText w:val="o"/>
      <w:lvlJc w:val="left"/>
      <w:pPr>
        <w:ind w:left="5213" w:hanging="360"/>
      </w:pPr>
      <w:rPr>
        <w:rFonts w:ascii="Courier New" w:hAnsi="Courier New" w:cs="Courier New" w:hint="default"/>
      </w:rPr>
    </w:lvl>
    <w:lvl w:ilvl="8" w:tplc="0C0C0005" w:tentative="1">
      <w:start w:val="1"/>
      <w:numFmt w:val="bullet"/>
      <w:lvlText w:val=""/>
      <w:lvlJc w:val="left"/>
      <w:pPr>
        <w:ind w:left="5933" w:hanging="360"/>
      </w:pPr>
      <w:rPr>
        <w:rFonts w:ascii="Wingdings" w:hAnsi="Wingdings" w:hint="default"/>
      </w:rPr>
    </w:lvl>
  </w:abstractNum>
  <w:abstractNum w:abstractNumId="5" w15:restartNumberingAfterBreak="0">
    <w:nsid w:val="0B0A212F"/>
    <w:multiLevelType w:val="hybridMultilevel"/>
    <w:tmpl w:val="90882368"/>
    <w:lvl w:ilvl="0" w:tplc="57329832">
      <w:start w:val="1"/>
      <w:numFmt w:val="bullet"/>
      <w:lvlText w:val=""/>
      <w:lvlJc w:val="left"/>
      <w:pPr>
        <w:tabs>
          <w:tab w:val="num" w:pos="786"/>
        </w:tabs>
        <w:ind w:left="786" w:hanging="360"/>
      </w:pPr>
      <w:rPr>
        <w:rFonts w:ascii="Wingdings" w:hAnsi="Wingdings" w:hint="default"/>
        <w:sz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14013"/>
    <w:multiLevelType w:val="hybridMultilevel"/>
    <w:tmpl w:val="A9940838"/>
    <w:lvl w:ilvl="0" w:tplc="A35A574A">
      <w:start w:val="1"/>
      <w:numFmt w:val="bullet"/>
      <w:lvlText w:val=""/>
      <w:lvlJc w:val="left"/>
      <w:pPr>
        <w:tabs>
          <w:tab w:val="num" w:pos="786"/>
        </w:tabs>
        <w:ind w:left="786" w:hanging="360"/>
      </w:pPr>
      <w:rPr>
        <w:rFonts w:ascii="Wingdings" w:hAnsi="Wingdings" w:hint="default"/>
        <w:b/>
        <w:color w:val="0D8D88"/>
        <w:sz w:val="14"/>
      </w:rPr>
    </w:lvl>
    <w:lvl w:ilvl="1" w:tplc="0C0C0003" w:tentative="1">
      <w:start w:val="1"/>
      <w:numFmt w:val="bullet"/>
      <w:lvlText w:val="o"/>
      <w:lvlJc w:val="left"/>
      <w:pPr>
        <w:tabs>
          <w:tab w:val="num" w:pos="1506"/>
        </w:tabs>
        <w:ind w:left="1506" w:hanging="360"/>
      </w:pPr>
      <w:rPr>
        <w:rFonts w:ascii="Courier New" w:hAnsi="Courier New" w:cs="Courier New"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Courier New"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Courier New"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1DFF7923"/>
    <w:multiLevelType w:val="hybridMultilevel"/>
    <w:tmpl w:val="F3C6B24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1EE6823"/>
    <w:multiLevelType w:val="hybridMultilevel"/>
    <w:tmpl w:val="AB742968"/>
    <w:lvl w:ilvl="0" w:tplc="CBC6F88A">
      <w:start w:val="1"/>
      <w:numFmt w:val="bullet"/>
      <w:lvlText w:val=""/>
      <w:lvlJc w:val="left"/>
      <w:pPr>
        <w:tabs>
          <w:tab w:val="num" w:pos="786"/>
        </w:tabs>
        <w:ind w:left="786" w:hanging="360"/>
      </w:pPr>
      <w:rPr>
        <w:rFonts w:ascii="Symbol" w:hAnsi="Symbol" w:hint="default"/>
        <w:color w:val="0D8D88"/>
      </w:rPr>
    </w:lvl>
    <w:lvl w:ilvl="1" w:tplc="0C0C0003" w:tentative="1">
      <w:start w:val="1"/>
      <w:numFmt w:val="bullet"/>
      <w:lvlText w:val="o"/>
      <w:lvlJc w:val="left"/>
      <w:pPr>
        <w:tabs>
          <w:tab w:val="num" w:pos="1506"/>
        </w:tabs>
        <w:ind w:left="1506" w:hanging="360"/>
      </w:pPr>
      <w:rPr>
        <w:rFonts w:ascii="Courier New" w:hAnsi="Courier New" w:cs="Courier New"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Courier New"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Courier New"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250017D3"/>
    <w:multiLevelType w:val="multilevel"/>
    <w:tmpl w:val="5E5C5722"/>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55B46D2"/>
    <w:multiLevelType w:val="hybridMultilevel"/>
    <w:tmpl w:val="D78C92A4"/>
    <w:lvl w:ilvl="0" w:tplc="6F36DA2E">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7216053"/>
    <w:multiLevelType w:val="hybridMultilevel"/>
    <w:tmpl w:val="3594EA74"/>
    <w:lvl w:ilvl="0" w:tplc="0C0C0005">
      <w:start w:val="1"/>
      <w:numFmt w:val="bullet"/>
      <w:lvlText w:val=""/>
      <w:lvlJc w:val="left"/>
      <w:pPr>
        <w:ind w:left="630" w:hanging="360"/>
      </w:pPr>
      <w:rPr>
        <w:rFonts w:ascii="Wingdings" w:hAnsi="Wingdings"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12" w15:restartNumberingAfterBreak="0">
    <w:nsid w:val="29B82DD2"/>
    <w:multiLevelType w:val="hybridMultilevel"/>
    <w:tmpl w:val="FE5A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D773A"/>
    <w:multiLevelType w:val="hybridMultilevel"/>
    <w:tmpl w:val="5162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A021F"/>
    <w:multiLevelType w:val="hybridMultilevel"/>
    <w:tmpl w:val="230AB542"/>
    <w:lvl w:ilvl="0" w:tplc="04090005">
      <w:start w:val="1"/>
      <w:numFmt w:val="bullet"/>
      <w:lvlText w:val=""/>
      <w:lvlJc w:val="left"/>
      <w:pPr>
        <w:ind w:left="630" w:hanging="360"/>
      </w:pPr>
      <w:rPr>
        <w:rFonts w:ascii="Wingdings" w:hAnsi="Wingdings"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15" w15:restartNumberingAfterBreak="0">
    <w:nsid w:val="30E03C7D"/>
    <w:multiLevelType w:val="hybridMultilevel"/>
    <w:tmpl w:val="FD42527C"/>
    <w:lvl w:ilvl="0" w:tplc="0AE2DAA2">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6" w15:restartNumberingAfterBreak="0">
    <w:nsid w:val="368127F1"/>
    <w:multiLevelType w:val="hybridMultilevel"/>
    <w:tmpl w:val="5162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95590"/>
    <w:multiLevelType w:val="hybridMultilevel"/>
    <w:tmpl w:val="931044DA"/>
    <w:lvl w:ilvl="0" w:tplc="B3DED546">
      <w:start w:val="1"/>
      <w:numFmt w:val="bullet"/>
      <w:lvlText w:val=""/>
      <w:lvlJc w:val="left"/>
      <w:pPr>
        <w:ind w:left="720" w:hanging="360"/>
      </w:pPr>
      <w:rPr>
        <w:rFonts w:ascii="Wingdings" w:hAnsi="Wingdings"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8D347AF"/>
    <w:multiLevelType w:val="hybridMultilevel"/>
    <w:tmpl w:val="AC2A7AAA"/>
    <w:lvl w:ilvl="0" w:tplc="B3DED546">
      <w:start w:val="1"/>
      <w:numFmt w:val="bullet"/>
      <w:lvlText w:val=""/>
      <w:lvlJc w:val="left"/>
      <w:pPr>
        <w:ind w:left="1210" w:hanging="360"/>
      </w:pPr>
      <w:rPr>
        <w:rFonts w:ascii="Wingdings" w:hAnsi="Wingdings" w:hint="default"/>
        <w:sz w:val="22"/>
      </w:rPr>
    </w:lvl>
    <w:lvl w:ilvl="1" w:tplc="0C0C0003">
      <w:start w:val="1"/>
      <w:numFmt w:val="bullet"/>
      <w:lvlText w:val="o"/>
      <w:lvlJc w:val="left"/>
      <w:pPr>
        <w:ind w:left="1930" w:hanging="360"/>
      </w:pPr>
      <w:rPr>
        <w:rFonts w:ascii="Courier New" w:hAnsi="Courier New" w:cs="Courier New" w:hint="default"/>
      </w:rPr>
    </w:lvl>
    <w:lvl w:ilvl="2" w:tplc="0C0C0005">
      <w:start w:val="1"/>
      <w:numFmt w:val="bullet"/>
      <w:lvlText w:val=""/>
      <w:lvlJc w:val="left"/>
      <w:pPr>
        <w:ind w:left="2650" w:hanging="360"/>
      </w:pPr>
      <w:rPr>
        <w:rFonts w:ascii="Wingdings" w:hAnsi="Wingdings" w:hint="default"/>
      </w:rPr>
    </w:lvl>
    <w:lvl w:ilvl="3" w:tplc="0C0C0001" w:tentative="1">
      <w:start w:val="1"/>
      <w:numFmt w:val="bullet"/>
      <w:lvlText w:val=""/>
      <w:lvlJc w:val="left"/>
      <w:pPr>
        <w:ind w:left="3370" w:hanging="360"/>
      </w:pPr>
      <w:rPr>
        <w:rFonts w:ascii="Symbol" w:hAnsi="Symbol" w:hint="default"/>
      </w:rPr>
    </w:lvl>
    <w:lvl w:ilvl="4" w:tplc="0C0C0003" w:tentative="1">
      <w:start w:val="1"/>
      <w:numFmt w:val="bullet"/>
      <w:lvlText w:val="o"/>
      <w:lvlJc w:val="left"/>
      <w:pPr>
        <w:ind w:left="4090" w:hanging="360"/>
      </w:pPr>
      <w:rPr>
        <w:rFonts w:ascii="Courier New" w:hAnsi="Courier New" w:cs="Courier New" w:hint="default"/>
      </w:rPr>
    </w:lvl>
    <w:lvl w:ilvl="5" w:tplc="0C0C0005" w:tentative="1">
      <w:start w:val="1"/>
      <w:numFmt w:val="bullet"/>
      <w:lvlText w:val=""/>
      <w:lvlJc w:val="left"/>
      <w:pPr>
        <w:ind w:left="4810" w:hanging="360"/>
      </w:pPr>
      <w:rPr>
        <w:rFonts w:ascii="Wingdings" w:hAnsi="Wingdings" w:hint="default"/>
      </w:rPr>
    </w:lvl>
    <w:lvl w:ilvl="6" w:tplc="0C0C0001" w:tentative="1">
      <w:start w:val="1"/>
      <w:numFmt w:val="bullet"/>
      <w:lvlText w:val=""/>
      <w:lvlJc w:val="left"/>
      <w:pPr>
        <w:ind w:left="5530" w:hanging="360"/>
      </w:pPr>
      <w:rPr>
        <w:rFonts w:ascii="Symbol" w:hAnsi="Symbol" w:hint="default"/>
      </w:rPr>
    </w:lvl>
    <w:lvl w:ilvl="7" w:tplc="0C0C0003" w:tentative="1">
      <w:start w:val="1"/>
      <w:numFmt w:val="bullet"/>
      <w:lvlText w:val="o"/>
      <w:lvlJc w:val="left"/>
      <w:pPr>
        <w:ind w:left="6250" w:hanging="360"/>
      </w:pPr>
      <w:rPr>
        <w:rFonts w:ascii="Courier New" w:hAnsi="Courier New" w:cs="Courier New" w:hint="default"/>
      </w:rPr>
    </w:lvl>
    <w:lvl w:ilvl="8" w:tplc="0C0C0005" w:tentative="1">
      <w:start w:val="1"/>
      <w:numFmt w:val="bullet"/>
      <w:lvlText w:val=""/>
      <w:lvlJc w:val="left"/>
      <w:pPr>
        <w:ind w:left="6970" w:hanging="360"/>
      </w:pPr>
      <w:rPr>
        <w:rFonts w:ascii="Wingdings" w:hAnsi="Wingdings" w:hint="default"/>
      </w:rPr>
    </w:lvl>
  </w:abstractNum>
  <w:abstractNum w:abstractNumId="19" w15:restartNumberingAfterBreak="0">
    <w:nsid w:val="3A3E0D3B"/>
    <w:multiLevelType w:val="hybridMultilevel"/>
    <w:tmpl w:val="99CEEE9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02A4693"/>
    <w:multiLevelType w:val="hybridMultilevel"/>
    <w:tmpl w:val="7CB4949A"/>
    <w:lvl w:ilvl="0" w:tplc="B3DED546">
      <w:start w:val="1"/>
      <w:numFmt w:val="bullet"/>
      <w:lvlText w:val=""/>
      <w:lvlJc w:val="left"/>
      <w:pPr>
        <w:ind w:left="3022" w:hanging="360"/>
      </w:pPr>
      <w:rPr>
        <w:rFonts w:ascii="Wingdings" w:hAnsi="Wingdings" w:hint="default"/>
        <w:sz w:val="22"/>
      </w:rPr>
    </w:lvl>
    <w:lvl w:ilvl="1" w:tplc="0C0C0003" w:tentative="1">
      <w:start w:val="1"/>
      <w:numFmt w:val="bullet"/>
      <w:lvlText w:val="o"/>
      <w:lvlJc w:val="left"/>
      <w:pPr>
        <w:ind w:left="3742" w:hanging="360"/>
      </w:pPr>
      <w:rPr>
        <w:rFonts w:ascii="Courier New" w:hAnsi="Courier New" w:cs="Courier New" w:hint="default"/>
      </w:rPr>
    </w:lvl>
    <w:lvl w:ilvl="2" w:tplc="0C0C0005" w:tentative="1">
      <w:start w:val="1"/>
      <w:numFmt w:val="bullet"/>
      <w:lvlText w:val=""/>
      <w:lvlJc w:val="left"/>
      <w:pPr>
        <w:ind w:left="4462" w:hanging="360"/>
      </w:pPr>
      <w:rPr>
        <w:rFonts w:ascii="Wingdings" w:hAnsi="Wingdings" w:hint="default"/>
      </w:rPr>
    </w:lvl>
    <w:lvl w:ilvl="3" w:tplc="0C0C0001" w:tentative="1">
      <w:start w:val="1"/>
      <w:numFmt w:val="bullet"/>
      <w:lvlText w:val=""/>
      <w:lvlJc w:val="left"/>
      <w:pPr>
        <w:ind w:left="5182" w:hanging="360"/>
      </w:pPr>
      <w:rPr>
        <w:rFonts w:ascii="Symbol" w:hAnsi="Symbol" w:hint="default"/>
      </w:rPr>
    </w:lvl>
    <w:lvl w:ilvl="4" w:tplc="0C0C0003" w:tentative="1">
      <w:start w:val="1"/>
      <w:numFmt w:val="bullet"/>
      <w:lvlText w:val="o"/>
      <w:lvlJc w:val="left"/>
      <w:pPr>
        <w:ind w:left="5902" w:hanging="360"/>
      </w:pPr>
      <w:rPr>
        <w:rFonts w:ascii="Courier New" w:hAnsi="Courier New" w:cs="Courier New" w:hint="default"/>
      </w:rPr>
    </w:lvl>
    <w:lvl w:ilvl="5" w:tplc="0C0C0005" w:tentative="1">
      <w:start w:val="1"/>
      <w:numFmt w:val="bullet"/>
      <w:lvlText w:val=""/>
      <w:lvlJc w:val="left"/>
      <w:pPr>
        <w:ind w:left="6622" w:hanging="360"/>
      </w:pPr>
      <w:rPr>
        <w:rFonts w:ascii="Wingdings" w:hAnsi="Wingdings" w:hint="default"/>
      </w:rPr>
    </w:lvl>
    <w:lvl w:ilvl="6" w:tplc="0C0C0001" w:tentative="1">
      <w:start w:val="1"/>
      <w:numFmt w:val="bullet"/>
      <w:lvlText w:val=""/>
      <w:lvlJc w:val="left"/>
      <w:pPr>
        <w:ind w:left="7342" w:hanging="360"/>
      </w:pPr>
      <w:rPr>
        <w:rFonts w:ascii="Symbol" w:hAnsi="Symbol" w:hint="default"/>
      </w:rPr>
    </w:lvl>
    <w:lvl w:ilvl="7" w:tplc="0C0C0003" w:tentative="1">
      <w:start w:val="1"/>
      <w:numFmt w:val="bullet"/>
      <w:lvlText w:val="o"/>
      <w:lvlJc w:val="left"/>
      <w:pPr>
        <w:ind w:left="8062" w:hanging="360"/>
      </w:pPr>
      <w:rPr>
        <w:rFonts w:ascii="Courier New" w:hAnsi="Courier New" w:cs="Courier New" w:hint="default"/>
      </w:rPr>
    </w:lvl>
    <w:lvl w:ilvl="8" w:tplc="0C0C0005" w:tentative="1">
      <w:start w:val="1"/>
      <w:numFmt w:val="bullet"/>
      <w:lvlText w:val=""/>
      <w:lvlJc w:val="left"/>
      <w:pPr>
        <w:ind w:left="8782" w:hanging="360"/>
      </w:pPr>
      <w:rPr>
        <w:rFonts w:ascii="Wingdings" w:hAnsi="Wingdings" w:hint="default"/>
      </w:rPr>
    </w:lvl>
  </w:abstractNum>
  <w:abstractNum w:abstractNumId="21" w15:restartNumberingAfterBreak="0">
    <w:nsid w:val="4091445E"/>
    <w:multiLevelType w:val="hybridMultilevel"/>
    <w:tmpl w:val="F1667672"/>
    <w:lvl w:ilvl="0" w:tplc="B3DED546">
      <w:start w:val="1"/>
      <w:numFmt w:val="bullet"/>
      <w:lvlText w:val=""/>
      <w:lvlJc w:val="left"/>
      <w:pPr>
        <w:ind w:left="360" w:hanging="360"/>
      </w:pPr>
      <w:rPr>
        <w:rFonts w:ascii="Wingdings" w:hAnsi="Wingdings" w:hint="default"/>
        <w:sz w:val="22"/>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27009A6"/>
    <w:multiLevelType w:val="hybridMultilevel"/>
    <w:tmpl w:val="B61019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6142E4E"/>
    <w:multiLevelType w:val="hybridMultilevel"/>
    <w:tmpl w:val="21A87270"/>
    <w:lvl w:ilvl="0" w:tplc="B3DED54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C0255D"/>
    <w:multiLevelType w:val="hybridMultilevel"/>
    <w:tmpl w:val="3F480B78"/>
    <w:lvl w:ilvl="0" w:tplc="0C0C000F">
      <w:start w:val="1"/>
      <w:numFmt w:val="decimal"/>
      <w:lvlText w:val="%1."/>
      <w:lvlJc w:val="left"/>
      <w:pPr>
        <w:ind w:left="218" w:hanging="360"/>
      </w:pPr>
    </w:lvl>
    <w:lvl w:ilvl="1" w:tplc="0C0C0019" w:tentative="1">
      <w:start w:val="1"/>
      <w:numFmt w:val="lowerLetter"/>
      <w:lvlText w:val="%2."/>
      <w:lvlJc w:val="left"/>
      <w:pPr>
        <w:ind w:left="938" w:hanging="360"/>
      </w:p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abstractNum w:abstractNumId="25" w15:restartNumberingAfterBreak="0">
    <w:nsid w:val="48C33555"/>
    <w:multiLevelType w:val="hybridMultilevel"/>
    <w:tmpl w:val="7398240E"/>
    <w:lvl w:ilvl="0" w:tplc="B3DED546">
      <w:start w:val="1"/>
      <w:numFmt w:val="bullet"/>
      <w:lvlText w:val=""/>
      <w:lvlJc w:val="left"/>
      <w:pPr>
        <w:ind w:left="360" w:hanging="360"/>
      </w:pPr>
      <w:rPr>
        <w:rFonts w:ascii="Wingdings" w:hAnsi="Wingdings"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492562CF"/>
    <w:multiLevelType w:val="hybridMultilevel"/>
    <w:tmpl w:val="B6182B8A"/>
    <w:lvl w:ilvl="0" w:tplc="57329832">
      <w:start w:val="1"/>
      <w:numFmt w:val="bullet"/>
      <w:lvlText w:val=""/>
      <w:lvlJc w:val="left"/>
      <w:pPr>
        <w:tabs>
          <w:tab w:val="num" w:pos="1440"/>
        </w:tabs>
        <w:ind w:left="1440" w:hanging="360"/>
      </w:pPr>
      <w:rPr>
        <w:rFonts w:ascii="Wingdings" w:hAnsi="Wingdings" w:hint="default"/>
        <w:sz w:val="24"/>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A305769"/>
    <w:multiLevelType w:val="hybridMultilevel"/>
    <w:tmpl w:val="3BBADAAE"/>
    <w:lvl w:ilvl="0" w:tplc="0C0C0001">
      <w:start w:val="1"/>
      <w:numFmt w:val="bullet"/>
      <w:lvlText w:val=""/>
      <w:lvlJc w:val="left"/>
      <w:pPr>
        <w:tabs>
          <w:tab w:val="num" w:pos="786"/>
        </w:tabs>
        <w:ind w:left="786" w:hanging="360"/>
      </w:pPr>
      <w:rPr>
        <w:rFonts w:ascii="Symbol" w:hAnsi="Symbol" w:hint="default"/>
        <w:b/>
        <w:color w:val="0D8D88"/>
      </w:rPr>
    </w:lvl>
    <w:lvl w:ilvl="1" w:tplc="0C0C0003" w:tentative="1">
      <w:start w:val="1"/>
      <w:numFmt w:val="bullet"/>
      <w:lvlText w:val="o"/>
      <w:lvlJc w:val="left"/>
      <w:pPr>
        <w:tabs>
          <w:tab w:val="num" w:pos="1506"/>
        </w:tabs>
        <w:ind w:left="1506" w:hanging="360"/>
      </w:pPr>
      <w:rPr>
        <w:rFonts w:ascii="Courier New" w:hAnsi="Courier New" w:cs="Courier New"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Courier New"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Courier New"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4B570C85"/>
    <w:multiLevelType w:val="hybridMultilevel"/>
    <w:tmpl w:val="D9BCA1E8"/>
    <w:lvl w:ilvl="0" w:tplc="B3DED54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7278CD"/>
    <w:multiLevelType w:val="hybridMultilevel"/>
    <w:tmpl w:val="2A160A0E"/>
    <w:lvl w:ilvl="0" w:tplc="0C0C000F">
      <w:start w:val="1"/>
      <w:numFmt w:val="decimal"/>
      <w:lvlText w:val="%1."/>
      <w:lvlJc w:val="left"/>
      <w:pPr>
        <w:ind w:left="360" w:hanging="360"/>
      </w:pPr>
      <w:rPr>
        <w:rFonts w:hint="default"/>
      </w:r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15:restartNumberingAfterBreak="0">
    <w:nsid w:val="4DAB4BC8"/>
    <w:multiLevelType w:val="hybridMultilevel"/>
    <w:tmpl w:val="E6D2CA5E"/>
    <w:lvl w:ilvl="0" w:tplc="B3DED54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FB569F"/>
    <w:multiLevelType w:val="hybridMultilevel"/>
    <w:tmpl w:val="EA86D702"/>
    <w:lvl w:ilvl="0" w:tplc="B3DED546">
      <w:start w:val="1"/>
      <w:numFmt w:val="bullet"/>
      <w:lvlText w:val=""/>
      <w:lvlJc w:val="left"/>
      <w:pPr>
        <w:ind w:left="720" w:hanging="360"/>
      </w:pPr>
      <w:rPr>
        <w:rFonts w:ascii="Wingdings" w:hAnsi="Wingdings" w:hint="default"/>
        <w:sz w:val="22"/>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7D60586"/>
    <w:multiLevelType w:val="hybridMultilevel"/>
    <w:tmpl w:val="19A095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B62029B"/>
    <w:multiLevelType w:val="hybridMultilevel"/>
    <w:tmpl w:val="2DC66FE8"/>
    <w:lvl w:ilvl="0" w:tplc="B3DED54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F34F8A"/>
    <w:multiLevelType w:val="hybridMultilevel"/>
    <w:tmpl w:val="678E5038"/>
    <w:lvl w:ilvl="0" w:tplc="B3DED546">
      <w:start w:val="1"/>
      <w:numFmt w:val="bullet"/>
      <w:lvlText w:val=""/>
      <w:lvlJc w:val="left"/>
      <w:pPr>
        <w:ind w:left="578" w:hanging="360"/>
      </w:pPr>
      <w:rPr>
        <w:rFonts w:ascii="Wingdings" w:hAnsi="Wingdings" w:hint="default"/>
        <w:sz w:val="22"/>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35" w15:restartNumberingAfterBreak="0">
    <w:nsid w:val="600865FD"/>
    <w:multiLevelType w:val="hybridMultilevel"/>
    <w:tmpl w:val="EA58C58E"/>
    <w:lvl w:ilvl="0" w:tplc="843A3C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B3836"/>
    <w:multiLevelType w:val="hybridMultilevel"/>
    <w:tmpl w:val="7724FC3C"/>
    <w:lvl w:ilvl="0" w:tplc="0C0C0001">
      <w:start w:val="1"/>
      <w:numFmt w:val="bullet"/>
      <w:lvlText w:val=""/>
      <w:lvlJc w:val="left"/>
      <w:pPr>
        <w:ind w:left="720" w:hanging="360"/>
      </w:pPr>
      <w:rPr>
        <w:rFonts w:ascii="Symbol" w:hAnsi="Symbol" w:hint="default"/>
        <w:b/>
        <w:color w:val="0D8D88"/>
        <w:sz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4ED177D"/>
    <w:multiLevelType w:val="hybridMultilevel"/>
    <w:tmpl w:val="A20E7688"/>
    <w:lvl w:ilvl="0" w:tplc="0C0C0001">
      <w:start w:val="1"/>
      <w:numFmt w:val="bullet"/>
      <w:lvlText w:val=""/>
      <w:lvlJc w:val="left"/>
      <w:pPr>
        <w:ind w:left="630" w:hanging="360"/>
      </w:pPr>
      <w:rPr>
        <w:rFonts w:ascii="Symbol" w:hAnsi="Symbol" w:hint="default"/>
        <w:b/>
        <w:color w:val="0D8D88"/>
        <w:sz w:val="14"/>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38" w15:restartNumberingAfterBreak="0">
    <w:nsid w:val="6A1E3DE6"/>
    <w:multiLevelType w:val="hybridMultilevel"/>
    <w:tmpl w:val="E8D26C3E"/>
    <w:lvl w:ilvl="0" w:tplc="714CF28E">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A4E0A8F"/>
    <w:multiLevelType w:val="hybridMultilevel"/>
    <w:tmpl w:val="A5FC6588"/>
    <w:lvl w:ilvl="0" w:tplc="B3DED546">
      <w:start w:val="1"/>
      <w:numFmt w:val="bullet"/>
      <w:lvlText w:val=""/>
      <w:lvlJc w:val="left"/>
      <w:pPr>
        <w:ind w:left="218" w:hanging="360"/>
      </w:pPr>
      <w:rPr>
        <w:rFonts w:ascii="Wingdings" w:hAnsi="Wingdings" w:hint="default"/>
        <w:sz w:val="22"/>
      </w:rPr>
    </w:lvl>
    <w:lvl w:ilvl="1" w:tplc="0C0C0003" w:tentative="1">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40" w15:restartNumberingAfterBreak="0">
    <w:nsid w:val="6DBC2472"/>
    <w:multiLevelType w:val="hybridMultilevel"/>
    <w:tmpl w:val="9EAA4904"/>
    <w:lvl w:ilvl="0" w:tplc="D464B3C2">
      <w:numFmt w:val="bullet"/>
      <w:lvlText w:val="-"/>
      <w:lvlJc w:val="left"/>
      <w:pPr>
        <w:ind w:left="720" w:hanging="360"/>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E212754"/>
    <w:multiLevelType w:val="hybridMultilevel"/>
    <w:tmpl w:val="F0DE300C"/>
    <w:lvl w:ilvl="0" w:tplc="A35A574A">
      <w:start w:val="1"/>
      <w:numFmt w:val="bullet"/>
      <w:lvlText w:val=""/>
      <w:lvlJc w:val="left"/>
      <w:pPr>
        <w:ind w:left="630" w:hanging="360"/>
      </w:pPr>
      <w:rPr>
        <w:rFonts w:ascii="Wingdings" w:hAnsi="Wingdings" w:hint="default"/>
        <w:color w:val="0D8D88"/>
        <w:sz w:val="14"/>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42" w15:restartNumberingAfterBreak="0">
    <w:nsid w:val="702E5FE2"/>
    <w:multiLevelType w:val="hybridMultilevel"/>
    <w:tmpl w:val="3CDC3638"/>
    <w:lvl w:ilvl="0" w:tplc="B3DED546">
      <w:start w:val="1"/>
      <w:numFmt w:val="bullet"/>
      <w:lvlText w:val=""/>
      <w:lvlJc w:val="left"/>
      <w:pPr>
        <w:ind w:left="360" w:hanging="360"/>
      </w:pPr>
      <w:rPr>
        <w:rFonts w:ascii="Wingdings" w:hAnsi="Wingdings" w:hint="default"/>
        <w:sz w:val="22"/>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72770FEC"/>
    <w:multiLevelType w:val="multilevel"/>
    <w:tmpl w:val="0CA6931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77413D22"/>
    <w:multiLevelType w:val="hybridMultilevel"/>
    <w:tmpl w:val="020AAD0E"/>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5" w15:restartNumberingAfterBreak="0">
    <w:nsid w:val="7C1E4F18"/>
    <w:multiLevelType w:val="hybridMultilevel"/>
    <w:tmpl w:val="491E80EC"/>
    <w:lvl w:ilvl="0" w:tplc="B3DED546">
      <w:start w:val="1"/>
      <w:numFmt w:val="bullet"/>
      <w:lvlText w:val=""/>
      <w:lvlJc w:val="left"/>
      <w:pPr>
        <w:ind w:left="720" w:hanging="360"/>
      </w:pPr>
      <w:rPr>
        <w:rFonts w:ascii="Wingdings" w:hAnsi="Wingdings"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F1B086E"/>
    <w:multiLevelType w:val="hybridMultilevel"/>
    <w:tmpl w:val="5162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6459A"/>
    <w:multiLevelType w:val="multilevel"/>
    <w:tmpl w:val="CD966A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0"/>
  </w:num>
  <w:num w:numId="2">
    <w:abstractNumId w:val="10"/>
  </w:num>
  <w:num w:numId="3">
    <w:abstractNumId w:val="2"/>
  </w:num>
  <w:num w:numId="4">
    <w:abstractNumId w:val="14"/>
  </w:num>
  <w:num w:numId="5">
    <w:abstractNumId w:val="1"/>
  </w:num>
  <w:num w:numId="6">
    <w:abstractNumId w:val="8"/>
  </w:num>
  <w:num w:numId="7">
    <w:abstractNumId w:val="27"/>
  </w:num>
  <w:num w:numId="8">
    <w:abstractNumId w:val="6"/>
  </w:num>
  <w:num w:numId="9">
    <w:abstractNumId w:val="41"/>
  </w:num>
  <w:num w:numId="10">
    <w:abstractNumId w:val="37"/>
  </w:num>
  <w:num w:numId="11">
    <w:abstractNumId w:val="20"/>
  </w:num>
  <w:num w:numId="12">
    <w:abstractNumId w:val="36"/>
  </w:num>
  <w:num w:numId="13">
    <w:abstractNumId w:val="4"/>
  </w:num>
  <w:num w:numId="14">
    <w:abstractNumId w:val="22"/>
  </w:num>
  <w:num w:numId="15">
    <w:abstractNumId w:val="35"/>
  </w:num>
  <w:num w:numId="16">
    <w:abstractNumId w:val="43"/>
  </w:num>
  <w:num w:numId="17">
    <w:abstractNumId w:val="12"/>
  </w:num>
  <w:num w:numId="18">
    <w:abstractNumId w:val="32"/>
  </w:num>
  <w:num w:numId="19">
    <w:abstractNumId w:val="18"/>
  </w:num>
  <w:num w:numId="20">
    <w:abstractNumId w:val="23"/>
  </w:num>
  <w:num w:numId="21">
    <w:abstractNumId w:val="34"/>
  </w:num>
  <w:num w:numId="22">
    <w:abstractNumId w:val="42"/>
  </w:num>
  <w:num w:numId="23">
    <w:abstractNumId w:val="0"/>
  </w:num>
  <w:num w:numId="24">
    <w:abstractNumId w:val="9"/>
  </w:num>
  <w:num w:numId="25">
    <w:abstractNumId w:val="30"/>
  </w:num>
  <w:num w:numId="26">
    <w:abstractNumId w:val="33"/>
  </w:num>
  <w:num w:numId="27">
    <w:abstractNumId w:val="28"/>
  </w:num>
  <w:num w:numId="28">
    <w:abstractNumId w:val="21"/>
  </w:num>
  <w:num w:numId="29">
    <w:abstractNumId w:val="5"/>
  </w:num>
  <w:num w:numId="30">
    <w:abstractNumId w:val="13"/>
  </w:num>
  <w:num w:numId="31">
    <w:abstractNumId w:val="26"/>
  </w:num>
  <w:num w:numId="32">
    <w:abstractNumId w:val="3"/>
  </w:num>
  <w:num w:numId="33">
    <w:abstractNumId w:val="38"/>
  </w:num>
  <w:num w:numId="34">
    <w:abstractNumId w:val="45"/>
  </w:num>
  <w:num w:numId="35">
    <w:abstractNumId w:val="15"/>
  </w:num>
  <w:num w:numId="36">
    <w:abstractNumId w:val="16"/>
  </w:num>
  <w:num w:numId="37">
    <w:abstractNumId w:val="46"/>
  </w:num>
  <w:num w:numId="38">
    <w:abstractNumId w:val="17"/>
  </w:num>
  <w:num w:numId="39">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5"/>
  </w:num>
  <w:num w:numId="42">
    <w:abstractNumId w:val="24"/>
  </w:num>
  <w:num w:numId="43">
    <w:abstractNumId w:val="39"/>
  </w:num>
  <w:num w:numId="44">
    <w:abstractNumId w:val="7"/>
  </w:num>
  <w:num w:numId="45">
    <w:abstractNumId w:val="29"/>
  </w:num>
  <w:num w:numId="46">
    <w:abstractNumId w:val="19"/>
  </w:num>
  <w:num w:numId="47">
    <w:abstractNumId w:val="4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39"/>
    <w:rsid w:val="00005636"/>
    <w:rsid w:val="00014CB7"/>
    <w:rsid w:val="00015053"/>
    <w:rsid w:val="00022260"/>
    <w:rsid w:val="000339EB"/>
    <w:rsid w:val="00035A7B"/>
    <w:rsid w:val="00036D2C"/>
    <w:rsid w:val="00037F55"/>
    <w:rsid w:val="00042075"/>
    <w:rsid w:val="00042779"/>
    <w:rsid w:val="000449D0"/>
    <w:rsid w:val="0004775E"/>
    <w:rsid w:val="00050ACA"/>
    <w:rsid w:val="00056B0A"/>
    <w:rsid w:val="000600B1"/>
    <w:rsid w:val="00061F16"/>
    <w:rsid w:val="00062017"/>
    <w:rsid w:val="00063440"/>
    <w:rsid w:val="000665BC"/>
    <w:rsid w:val="00074101"/>
    <w:rsid w:val="000746CD"/>
    <w:rsid w:val="00077854"/>
    <w:rsid w:val="00081140"/>
    <w:rsid w:val="0008198A"/>
    <w:rsid w:val="000911AA"/>
    <w:rsid w:val="0009503D"/>
    <w:rsid w:val="00096BEE"/>
    <w:rsid w:val="000A5D23"/>
    <w:rsid w:val="000A6845"/>
    <w:rsid w:val="000B4947"/>
    <w:rsid w:val="000B76AA"/>
    <w:rsid w:val="000C415F"/>
    <w:rsid w:val="000C78F6"/>
    <w:rsid w:val="000D3B1E"/>
    <w:rsid w:val="000D50D1"/>
    <w:rsid w:val="000D7FE2"/>
    <w:rsid w:val="000E0885"/>
    <w:rsid w:val="000E230D"/>
    <w:rsid w:val="000E3676"/>
    <w:rsid w:val="000E3B76"/>
    <w:rsid w:val="000E5B8B"/>
    <w:rsid w:val="000E7CEE"/>
    <w:rsid w:val="000F6B5C"/>
    <w:rsid w:val="00100FC1"/>
    <w:rsid w:val="001024C9"/>
    <w:rsid w:val="001024EB"/>
    <w:rsid w:val="00102D88"/>
    <w:rsid w:val="001100DF"/>
    <w:rsid w:val="001105CB"/>
    <w:rsid w:val="00110A66"/>
    <w:rsid w:val="00114B27"/>
    <w:rsid w:val="00115451"/>
    <w:rsid w:val="00116289"/>
    <w:rsid w:val="0012045F"/>
    <w:rsid w:val="00120763"/>
    <w:rsid w:val="001229C7"/>
    <w:rsid w:val="00122F64"/>
    <w:rsid w:val="00132288"/>
    <w:rsid w:val="00141EB9"/>
    <w:rsid w:val="00142F13"/>
    <w:rsid w:val="0014352E"/>
    <w:rsid w:val="001437FB"/>
    <w:rsid w:val="00147C40"/>
    <w:rsid w:val="00153C3D"/>
    <w:rsid w:val="00163543"/>
    <w:rsid w:val="00167FD7"/>
    <w:rsid w:val="001703EC"/>
    <w:rsid w:val="00172CF0"/>
    <w:rsid w:val="00175BAB"/>
    <w:rsid w:val="00177C3A"/>
    <w:rsid w:val="00177C42"/>
    <w:rsid w:val="00184A45"/>
    <w:rsid w:val="00191D2C"/>
    <w:rsid w:val="001978C9"/>
    <w:rsid w:val="001A16CE"/>
    <w:rsid w:val="001A4FF7"/>
    <w:rsid w:val="001A5ACF"/>
    <w:rsid w:val="001B49BF"/>
    <w:rsid w:val="001D2C98"/>
    <w:rsid w:val="001E3169"/>
    <w:rsid w:val="001E489B"/>
    <w:rsid w:val="001F1AD0"/>
    <w:rsid w:val="001F7600"/>
    <w:rsid w:val="00201209"/>
    <w:rsid w:val="002058DD"/>
    <w:rsid w:val="00206214"/>
    <w:rsid w:val="00207F25"/>
    <w:rsid w:val="0021274A"/>
    <w:rsid w:val="00213BFD"/>
    <w:rsid w:val="002153FA"/>
    <w:rsid w:val="002308BD"/>
    <w:rsid w:val="00231A37"/>
    <w:rsid w:val="00233404"/>
    <w:rsid w:val="0024140C"/>
    <w:rsid w:val="00242C54"/>
    <w:rsid w:val="0024704C"/>
    <w:rsid w:val="002475DA"/>
    <w:rsid w:val="002479D7"/>
    <w:rsid w:val="00247AD4"/>
    <w:rsid w:val="002522EE"/>
    <w:rsid w:val="002545CC"/>
    <w:rsid w:val="0026047C"/>
    <w:rsid w:val="00266603"/>
    <w:rsid w:val="00274EC2"/>
    <w:rsid w:val="00281382"/>
    <w:rsid w:val="00297910"/>
    <w:rsid w:val="002A0A3D"/>
    <w:rsid w:val="002A65B2"/>
    <w:rsid w:val="002B00A4"/>
    <w:rsid w:val="002B14DB"/>
    <w:rsid w:val="002B5112"/>
    <w:rsid w:val="002B5CAA"/>
    <w:rsid w:val="002C0D93"/>
    <w:rsid w:val="002C7B35"/>
    <w:rsid w:val="002D08B5"/>
    <w:rsid w:val="002D2059"/>
    <w:rsid w:val="002D5F29"/>
    <w:rsid w:val="002D6C88"/>
    <w:rsid w:val="002E48E6"/>
    <w:rsid w:val="002E75B6"/>
    <w:rsid w:val="002F71B2"/>
    <w:rsid w:val="00303FD2"/>
    <w:rsid w:val="00304842"/>
    <w:rsid w:val="00307D08"/>
    <w:rsid w:val="00311EE2"/>
    <w:rsid w:val="00317C43"/>
    <w:rsid w:val="003316BD"/>
    <w:rsid w:val="00332855"/>
    <w:rsid w:val="003346B9"/>
    <w:rsid w:val="00340169"/>
    <w:rsid w:val="00346358"/>
    <w:rsid w:val="00347424"/>
    <w:rsid w:val="00354F74"/>
    <w:rsid w:val="00356441"/>
    <w:rsid w:val="00361CE7"/>
    <w:rsid w:val="0036623F"/>
    <w:rsid w:val="00370B1B"/>
    <w:rsid w:val="0037178D"/>
    <w:rsid w:val="00380851"/>
    <w:rsid w:val="003859D9"/>
    <w:rsid w:val="0038775A"/>
    <w:rsid w:val="003913FE"/>
    <w:rsid w:val="003921CD"/>
    <w:rsid w:val="00393978"/>
    <w:rsid w:val="003A124C"/>
    <w:rsid w:val="003A1372"/>
    <w:rsid w:val="003A1D9D"/>
    <w:rsid w:val="003A5334"/>
    <w:rsid w:val="003A53D7"/>
    <w:rsid w:val="003A6C5E"/>
    <w:rsid w:val="003A7D21"/>
    <w:rsid w:val="003B41A3"/>
    <w:rsid w:val="003B4BF0"/>
    <w:rsid w:val="003B7D27"/>
    <w:rsid w:val="003C4222"/>
    <w:rsid w:val="003D0822"/>
    <w:rsid w:val="003D1F3F"/>
    <w:rsid w:val="003D3D97"/>
    <w:rsid w:val="003E0432"/>
    <w:rsid w:val="003E07B9"/>
    <w:rsid w:val="003E2713"/>
    <w:rsid w:val="003E31CE"/>
    <w:rsid w:val="003E43DE"/>
    <w:rsid w:val="003F1525"/>
    <w:rsid w:val="003F1DB6"/>
    <w:rsid w:val="003F3075"/>
    <w:rsid w:val="0040213B"/>
    <w:rsid w:val="0040270A"/>
    <w:rsid w:val="0040722F"/>
    <w:rsid w:val="004118A2"/>
    <w:rsid w:val="00411B2D"/>
    <w:rsid w:val="004156A1"/>
    <w:rsid w:val="00417ED6"/>
    <w:rsid w:val="00422DCA"/>
    <w:rsid w:val="00434DBF"/>
    <w:rsid w:val="00435A69"/>
    <w:rsid w:val="0043664D"/>
    <w:rsid w:val="00436749"/>
    <w:rsid w:val="00444FA2"/>
    <w:rsid w:val="0044742C"/>
    <w:rsid w:val="00452E13"/>
    <w:rsid w:val="00454D97"/>
    <w:rsid w:val="00457EDC"/>
    <w:rsid w:val="0046652B"/>
    <w:rsid w:val="00466D96"/>
    <w:rsid w:val="004671E2"/>
    <w:rsid w:val="00476E66"/>
    <w:rsid w:val="00480D73"/>
    <w:rsid w:val="00481FC1"/>
    <w:rsid w:val="004937FC"/>
    <w:rsid w:val="00496AB9"/>
    <w:rsid w:val="004A19F3"/>
    <w:rsid w:val="004A1B37"/>
    <w:rsid w:val="004A53A3"/>
    <w:rsid w:val="004B28AC"/>
    <w:rsid w:val="004B3253"/>
    <w:rsid w:val="004B4325"/>
    <w:rsid w:val="004B6D6B"/>
    <w:rsid w:val="004C0D2F"/>
    <w:rsid w:val="004C2819"/>
    <w:rsid w:val="004C45AA"/>
    <w:rsid w:val="004D41A4"/>
    <w:rsid w:val="004D5100"/>
    <w:rsid w:val="004D7AB5"/>
    <w:rsid w:val="004E0081"/>
    <w:rsid w:val="004E0881"/>
    <w:rsid w:val="004E341E"/>
    <w:rsid w:val="004F149C"/>
    <w:rsid w:val="004F4DE2"/>
    <w:rsid w:val="0050004B"/>
    <w:rsid w:val="0050241E"/>
    <w:rsid w:val="00502632"/>
    <w:rsid w:val="00511B54"/>
    <w:rsid w:val="005120AF"/>
    <w:rsid w:val="00516AE9"/>
    <w:rsid w:val="00516E05"/>
    <w:rsid w:val="00521CC4"/>
    <w:rsid w:val="005223C8"/>
    <w:rsid w:val="00524B1D"/>
    <w:rsid w:val="00525ED6"/>
    <w:rsid w:val="00532AB5"/>
    <w:rsid w:val="005334D2"/>
    <w:rsid w:val="00534E18"/>
    <w:rsid w:val="005423D7"/>
    <w:rsid w:val="00545FB0"/>
    <w:rsid w:val="00561227"/>
    <w:rsid w:val="005649D7"/>
    <w:rsid w:val="00571406"/>
    <w:rsid w:val="005779EE"/>
    <w:rsid w:val="00577D60"/>
    <w:rsid w:val="005810EE"/>
    <w:rsid w:val="0058154A"/>
    <w:rsid w:val="00586CBF"/>
    <w:rsid w:val="0058792A"/>
    <w:rsid w:val="00590A96"/>
    <w:rsid w:val="005919C9"/>
    <w:rsid w:val="0059555D"/>
    <w:rsid w:val="005968A3"/>
    <w:rsid w:val="00597E9D"/>
    <w:rsid w:val="005A6A2B"/>
    <w:rsid w:val="005A7C25"/>
    <w:rsid w:val="005A7D07"/>
    <w:rsid w:val="005B433A"/>
    <w:rsid w:val="005C0530"/>
    <w:rsid w:val="005C0BDF"/>
    <w:rsid w:val="005C6BDE"/>
    <w:rsid w:val="005D0730"/>
    <w:rsid w:val="005D0A7C"/>
    <w:rsid w:val="005D3C3F"/>
    <w:rsid w:val="005D520F"/>
    <w:rsid w:val="005D5884"/>
    <w:rsid w:val="005D7B3F"/>
    <w:rsid w:val="005E4B9E"/>
    <w:rsid w:val="005E54BC"/>
    <w:rsid w:val="005E6D81"/>
    <w:rsid w:val="005F0175"/>
    <w:rsid w:val="005F2DD1"/>
    <w:rsid w:val="005F4A99"/>
    <w:rsid w:val="005F7CDD"/>
    <w:rsid w:val="0060677B"/>
    <w:rsid w:val="00622748"/>
    <w:rsid w:val="00623E74"/>
    <w:rsid w:val="006406BD"/>
    <w:rsid w:val="00650BBE"/>
    <w:rsid w:val="0065634C"/>
    <w:rsid w:val="00662190"/>
    <w:rsid w:val="00663205"/>
    <w:rsid w:val="00667C2E"/>
    <w:rsid w:val="006711A4"/>
    <w:rsid w:val="006764E6"/>
    <w:rsid w:val="00683EFD"/>
    <w:rsid w:val="006867DD"/>
    <w:rsid w:val="006A2F51"/>
    <w:rsid w:val="006A3335"/>
    <w:rsid w:val="006A77D9"/>
    <w:rsid w:val="006B1C0C"/>
    <w:rsid w:val="006B2941"/>
    <w:rsid w:val="006B5440"/>
    <w:rsid w:val="006C4639"/>
    <w:rsid w:val="006C6567"/>
    <w:rsid w:val="006D0360"/>
    <w:rsid w:val="006D04A6"/>
    <w:rsid w:val="006D2184"/>
    <w:rsid w:val="006D7C47"/>
    <w:rsid w:val="006E2D06"/>
    <w:rsid w:val="006E7DB9"/>
    <w:rsid w:val="006F03A1"/>
    <w:rsid w:val="006F6C77"/>
    <w:rsid w:val="00701D95"/>
    <w:rsid w:val="0070436A"/>
    <w:rsid w:val="0070487B"/>
    <w:rsid w:val="007051DE"/>
    <w:rsid w:val="00706588"/>
    <w:rsid w:val="007109B2"/>
    <w:rsid w:val="00710DE9"/>
    <w:rsid w:val="007118EE"/>
    <w:rsid w:val="00714040"/>
    <w:rsid w:val="007220AA"/>
    <w:rsid w:val="00724931"/>
    <w:rsid w:val="00727AA2"/>
    <w:rsid w:val="00733B45"/>
    <w:rsid w:val="0073441D"/>
    <w:rsid w:val="007370A2"/>
    <w:rsid w:val="00743C08"/>
    <w:rsid w:val="00745F4B"/>
    <w:rsid w:val="00747C28"/>
    <w:rsid w:val="00750EE9"/>
    <w:rsid w:val="007549CF"/>
    <w:rsid w:val="007646A3"/>
    <w:rsid w:val="00765A6B"/>
    <w:rsid w:val="00765B08"/>
    <w:rsid w:val="00771427"/>
    <w:rsid w:val="00771E51"/>
    <w:rsid w:val="00772476"/>
    <w:rsid w:val="007758EE"/>
    <w:rsid w:val="007842C3"/>
    <w:rsid w:val="00785521"/>
    <w:rsid w:val="00785BA8"/>
    <w:rsid w:val="0079164A"/>
    <w:rsid w:val="007B19BD"/>
    <w:rsid w:val="007B651D"/>
    <w:rsid w:val="007B66F5"/>
    <w:rsid w:val="007C118B"/>
    <w:rsid w:val="007C25B3"/>
    <w:rsid w:val="007C48A6"/>
    <w:rsid w:val="007C4F6B"/>
    <w:rsid w:val="007C7BBD"/>
    <w:rsid w:val="007D0C40"/>
    <w:rsid w:val="007D1A93"/>
    <w:rsid w:val="007D292E"/>
    <w:rsid w:val="007D3930"/>
    <w:rsid w:val="007E077E"/>
    <w:rsid w:val="007E7B78"/>
    <w:rsid w:val="007F093F"/>
    <w:rsid w:val="007F28E0"/>
    <w:rsid w:val="007F4180"/>
    <w:rsid w:val="00802A1D"/>
    <w:rsid w:val="008073AD"/>
    <w:rsid w:val="00816E9F"/>
    <w:rsid w:val="00821F0B"/>
    <w:rsid w:val="00821FF5"/>
    <w:rsid w:val="008227ED"/>
    <w:rsid w:val="008256F3"/>
    <w:rsid w:val="00831121"/>
    <w:rsid w:val="00834D81"/>
    <w:rsid w:val="0084033E"/>
    <w:rsid w:val="00842578"/>
    <w:rsid w:val="00843469"/>
    <w:rsid w:val="0084616D"/>
    <w:rsid w:val="00851862"/>
    <w:rsid w:val="00853960"/>
    <w:rsid w:val="00855DFB"/>
    <w:rsid w:val="00856B14"/>
    <w:rsid w:val="00857D8A"/>
    <w:rsid w:val="008668B0"/>
    <w:rsid w:val="00866B2C"/>
    <w:rsid w:val="00867B8E"/>
    <w:rsid w:val="00870805"/>
    <w:rsid w:val="008753F5"/>
    <w:rsid w:val="00875B3C"/>
    <w:rsid w:val="00881011"/>
    <w:rsid w:val="008845FC"/>
    <w:rsid w:val="00884C27"/>
    <w:rsid w:val="00885207"/>
    <w:rsid w:val="00886DD9"/>
    <w:rsid w:val="0088712E"/>
    <w:rsid w:val="008A724A"/>
    <w:rsid w:val="008A7562"/>
    <w:rsid w:val="008A7D70"/>
    <w:rsid w:val="008B070F"/>
    <w:rsid w:val="008B2F30"/>
    <w:rsid w:val="008B7FDE"/>
    <w:rsid w:val="008C6F4B"/>
    <w:rsid w:val="008C74B2"/>
    <w:rsid w:val="008C7992"/>
    <w:rsid w:val="008D1482"/>
    <w:rsid w:val="008D323D"/>
    <w:rsid w:val="008D7F40"/>
    <w:rsid w:val="008E3888"/>
    <w:rsid w:val="008E5E44"/>
    <w:rsid w:val="008E617E"/>
    <w:rsid w:val="008E689E"/>
    <w:rsid w:val="008F2477"/>
    <w:rsid w:val="008F33EF"/>
    <w:rsid w:val="008F4B95"/>
    <w:rsid w:val="008F781A"/>
    <w:rsid w:val="008F7E8A"/>
    <w:rsid w:val="00901783"/>
    <w:rsid w:val="00901ADA"/>
    <w:rsid w:val="00901D26"/>
    <w:rsid w:val="0090620F"/>
    <w:rsid w:val="00906B12"/>
    <w:rsid w:val="009123B3"/>
    <w:rsid w:val="00913B05"/>
    <w:rsid w:val="00913C5E"/>
    <w:rsid w:val="00923071"/>
    <w:rsid w:val="00923161"/>
    <w:rsid w:val="00925C5F"/>
    <w:rsid w:val="00930EAE"/>
    <w:rsid w:val="0093262E"/>
    <w:rsid w:val="00933530"/>
    <w:rsid w:val="00934DED"/>
    <w:rsid w:val="00940EAD"/>
    <w:rsid w:val="009427AB"/>
    <w:rsid w:val="00952077"/>
    <w:rsid w:val="00954575"/>
    <w:rsid w:val="00955481"/>
    <w:rsid w:val="00955889"/>
    <w:rsid w:val="009567BE"/>
    <w:rsid w:val="009653EB"/>
    <w:rsid w:val="009712AC"/>
    <w:rsid w:val="00972ACA"/>
    <w:rsid w:val="00973CD2"/>
    <w:rsid w:val="009775DE"/>
    <w:rsid w:val="00981659"/>
    <w:rsid w:val="00987A79"/>
    <w:rsid w:val="00995E35"/>
    <w:rsid w:val="009961FD"/>
    <w:rsid w:val="00996A96"/>
    <w:rsid w:val="009A1157"/>
    <w:rsid w:val="009A6818"/>
    <w:rsid w:val="009B2872"/>
    <w:rsid w:val="009B6418"/>
    <w:rsid w:val="009C1BBD"/>
    <w:rsid w:val="009C5158"/>
    <w:rsid w:val="009C64F4"/>
    <w:rsid w:val="009C65E9"/>
    <w:rsid w:val="009D161A"/>
    <w:rsid w:val="009E1A53"/>
    <w:rsid w:val="009E5725"/>
    <w:rsid w:val="009F06D2"/>
    <w:rsid w:val="009F2B52"/>
    <w:rsid w:val="009F2CD3"/>
    <w:rsid w:val="009F70A2"/>
    <w:rsid w:val="00A04FD2"/>
    <w:rsid w:val="00A05709"/>
    <w:rsid w:val="00A068CE"/>
    <w:rsid w:val="00A1268B"/>
    <w:rsid w:val="00A13286"/>
    <w:rsid w:val="00A1337E"/>
    <w:rsid w:val="00A20B2F"/>
    <w:rsid w:val="00A21734"/>
    <w:rsid w:val="00A2182B"/>
    <w:rsid w:val="00A25FD3"/>
    <w:rsid w:val="00A26A94"/>
    <w:rsid w:val="00A30EEA"/>
    <w:rsid w:val="00A31C5C"/>
    <w:rsid w:val="00A36105"/>
    <w:rsid w:val="00A40690"/>
    <w:rsid w:val="00A43B97"/>
    <w:rsid w:val="00A43D63"/>
    <w:rsid w:val="00A47180"/>
    <w:rsid w:val="00A532D5"/>
    <w:rsid w:val="00A56162"/>
    <w:rsid w:val="00A57215"/>
    <w:rsid w:val="00A57929"/>
    <w:rsid w:val="00A60A6B"/>
    <w:rsid w:val="00A60AD9"/>
    <w:rsid w:val="00A60D92"/>
    <w:rsid w:val="00A7567C"/>
    <w:rsid w:val="00A7786F"/>
    <w:rsid w:val="00A82EAE"/>
    <w:rsid w:val="00A85E8E"/>
    <w:rsid w:val="00A869C5"/>
    <w:rsid w:val="00A93318"/>
    <w:rsid w:val="00A95191"/>
    <w:rsid w:val="00AA222B"/>
    <w:rsid w:val="00AA2A09"/>
    <w:rsid w:val="00AB0C42"/>
    <w:rsid w:val="00AC402C"/>
    <w:rsid w:val="00AC5786"/>
    <w:rsid w:val="00AC7DDA"/>
    <w:rsid w:val="00AD0484"/>
    <w:rsid w:val="00AD3E69"/>
    <w:rsid w:val="00AD586C"/>
    <w:rsid w:val="00AD6260"/>
    <w:rsid w:val="00AD6D36"/>
    <w:rsid w:val="00AD78F3"/>
    <w:rsid w:val="00AD7AE8"/>
    <w:rsid w:val="00AF01F2"/>
    <w:rsid w:val="00B024E3"/>
    <w:rsid w:val="00B126EC"/>
    <w:rsid w:val="00B17710"/>
    <w:rsid w:val="00B25513"/>
    <w:rsid w:val="00B25C1A"/>
    <w:rsid w:val="00B2629C"/>
    <w:rsid w:val="00B27A42"/>
    <w:rsid w:val="00B3186D"/>
    <w:rsid w:val="00B321FB"/>
    <w:rsid w:val="00B34CBD"/>
    <w:rsid w:val="00B40B38"/>
    <w:rsid w:val="00B4423E"/>
    <w:rsid w:val="00B46D0C"/>
    <w:rsid w:val="00B55831"/>
    <w:rsid w:val="00B55A33"/>
    <w:rsid w:val="00B55BC7"/>
    <w:rsid w:val="00B57605"/>
    <w:rsid w:val="00B61192"/>
    <w:rsid w:val="00B6177A"/>
    <w:rsid w:val="00B63F74"/>
    <w:rsid w:val="00B64F3D"/>
    <w:rsid w:val="00B65CC9"/>
    <w:rsid w:val="00B70E40"/>
    <w:rsid w:val="00B74039"/>
    <w:rsid w:val="00B7722D"/>
    <w:rsid w:val="00B83221"/>
    <w:rsid w:val="00B84622"/>
    <w:rsid w:val="00B86192"/>
    <w:rsid w:val="00B873E6"/>
    <w:rsid w:val="00B876A8"/>
    <w:rsid w:val="00B95020"/>
    <w:rsid w:val="00B95391"/>
    <w:rsid w:val="00BA082F"/>
    <w:rsid w:val="00BA1657"/>
    <w:rsid w:val="00BA262D"/>
    <w:rsid w:val="00BB0148"/>
    <w:rsid w:val="00BB4A46"/>
    <w:rsid w:val="00BC563B"/>
    <w:rsid w:val="00BC6167"/>
    <w:rsid w:val="00BD2814"/>
    <w:rsid w:val="00BD3D28"/>
    <w:rsid w:val="00BD48B5"/>
    <w:rsid w:val="00BD4D78"/>
    <w:rsid w:val="00BE15A9"/>
    <w:rsid w:val="00BE223D"/>
    <w:rsid w:val="00BE5F7A"/>
    <w:rsid w:val="00BE6C1B"/>
    <w:rsid w:val="00BF1667"/>
    <w:rsid w:val="00BF236B"/>
    <w:rsid w:val="00BF2AF2"/>
    <w:rsid w:val="00BF342E"/>
    <w:rsid w:val="00BF79EE"/>
    <w:rsid w:val="00C12BD4"/>
    <w:rsid w:val="00C12EC6"/>
    <w:rsid w:val="00C207D3"/>
    <w:rsid w:val="00C20F1C"/>
    <w:rsid w:val="00C21220"/>
    <w:rsid w:val="00C30C21"/>
    <w:rsid w:val="00C37964"/>
    <w:rsid w:val="00C401A3"/>
    <w:rsid w:val="00C4039E"/>
    <w:rsid w:val="00C4585E"/>
    <w:rsid w:val="00C468C1"/>
    <w:rsid w:val="00C47162"/>
    <w:rsid w:val="00C47B8E"/>
    <w:rsid w:val="00C54575"/>
    <w:rsid w:val="00C558DB"/>
    <w:rsid w:val="00C57207"/>
    <w:rsid w:val="00C66053"/>
    <w:rsid w:val="00C66520"/>
    <w:rsid w:val="00C70AC2"/>
    <w:rsid w:val="00C72E2B"/>
    <w:rsid w:val="00C7633C"/>
    <w:rsid w:val="00C8106A"/>
    <w:rsid w:val="00C87D35"/>
    <w:rsid w:val="00C96453"/>
    <w:rsid w:val="00C96EA2"/>
    <w:rsid w:val="00C97630"/>
    <w:rsid w:val="00CA1A7D"/>
    <w:rsid w:val="00CA561F"/>
    <w:rsid w:val="00CA7091"/>
    <w:rsid w:val="00CC0FFD"/>
    <w:rsid w:val="00CC2BFA"/>
    <w:rsid w:val="00CC3647"/>
    <w:rsid w:val="00CC6F04"/>
    <w:rsid w:val="00CD1C27"/>
    <w:rsid w:val="00CE28DC"/>
    <w:rsid w:val="00CE5671"/>
    <w:rsid w:val="00CE7BA2"/>
    <w:rsid w:val="00CF1103"/>
    <w:rsid w:val="00CF1E77"/>
    <w:rsid w:val="00CF578C"/>
    <w:rsid w:val="00CF60BC"/>
    <w:rsid w:val="00CF6D7F"/>
    <w:rsid w:val="00D01224"/>
    <w:rsid w:val="00D065FA"/>
    <w:rsid w:val="00D10604"/>
    <w:rsid w:val="00D10A99"/>
    <w:rsid w:val="00D12877"/>
    <w:rsid w:val="00D21305"/>
    <w:rsid w:val="00D23C31"/>
    <w:rsid w:val="00D24614"/>
    <w:rsid w:val="00D32869"/>
    <w:rsid w:val="00D47FC4"/>
    <w:rsid w:val="00D515E0"/>
    <w:rsid w:val="00D527FC"/>
    <w:rsid w:val="00D53876"/>
    <w:rsid w:val="00D56EA7"/>
    <w:rsid w:val="00D57D4F"/>
    <w:rsid w:val="00D657C0"/>
    <w:rsid w:val="00D77854"/>
    <w:rsid w:val="00D803FB"/>
    <w:rsid w:val="00D83667"/>
    <w:rsid w:val="00D84419"/>
    <w:rsid w:val="00D85EB7"/>
    <w:rsid w:val="00D911E0"/>
    <w:rsid w:val="00D9147E"/>
    <w:rsid w:val="00D949B2"/>
    <w:rsid w:val="00D95114"/>
    <w:rsid w:val="00DA5DC3"/>
    <w:rsid w:val="00DA5DCC"/>
    <w:rsid w:val="00DB6BC1"/>
    <w:rsid w:val="00DC3535"/>
    <w:rsid w:val="00DC685D"/>
    <w:rsid w:val="00DC7FE8"/>
    <w:rsid w:val="00DE3947"/>
    <w:rsid w:val="00DE450D"/>
    <w:rsid w:val="00DE4760"/>
    <w:rsid w:val="00DE5393"/>
    <w:rsid w:val="00DF0499"/>
    <w:rsid w:val="00DF2FD4"/>
    <w:rsid w:val="00DF3CC8"/>
    <w:rsid w:val="00DF47BB"/>
    <w:rsid w:val="00DF4B8B"/>
    <w:rsid w:val="00DF767F"/>
    <w:rsid w:val="00E053DD"/>
    <w:rsid w:val="00E05857"/>
    <w:rsid w:val="00E16FE1"/>
    <w:rsid w:val="00E204C1"/>
    <w:rsid w:val="00E2066B"/>
    <w:rsid w:val="00E21AEF"/>
    <w:rsid w:val="00E2436D"/>
    <w:rsid w:val="00E250B6"/>
    <w:rsid w:val="00E377E7"/>
    <w:rsid w:val="00E37B57"/>
    <w:rsid w:val="00E411FB"/>
    <w:rsid w:val="00E421B8"/>
    <w:rsid w:val="00E45507"/>
    <w:rsid w:val="00E457D1"/>
    <w:rsid w:val="00E52E30"/>
    <w:rsid w:val="00E53E79"/>
    <w:rsid w:val="00E608B6"/>
    <w:rsid w:val="00E60ACA"/>
    <w:rsid w:val="00E616A5"/>
    <w:rsid w:val="00E669B0"/>
    <w:rsid w:val="00E711FA"/>
    <w:rsid w:val="00E72650"/>
    <w:rsid w:val="00E7626E"/>
    <w:rsid w:val="00E774CA"/>
    <w:rsid w:val="00E8196E"/>
    <w:rsid w:val="00E90AA3"/>
    <w:rsid w:val="00E95E20"/>
    <w:rsid w:val="00EA0464"/>
    <w:rsid w:val="00EA59FA"/>
    <w:rsid w:val="00EB0119"/>
    <w:rsid w:val="00EB1CF4"/>
    <w:rsid w:val="00EB5615"/>
    <w:rsid w:val="00EB7E08"/>
    <w:rsid w:val="00EC37C5"/>
    <w:rsid w:val="00EC6D28"/>
    <w:rsid w:val="00EE07C5"/>
    <w:rsid w:val="00EE14FB"/>
    <w:rsid w:val="00EE4E85"/>
    <w:rsid w:val="00EE5F52"/>
    <w:rsid w:val="00EE7882"/>
    <w:rsid w:val="00EF04C3"/>
    <w:rsid w:val="00EF0CF7"/>
    <w:rsid w:val="00EF6B62"/>
    <w:rsid w:val="00F01E5C"/>
    <w:rsid w:val="00F0273B"/>
    <w:rsid w:val="00F0297E"/>
    <w:rsid w:val="00F1430A"/>
    <w:rsid w:val="00F144BD"/>
    <w:rsid w:val="00F14F90"/>
    <w:rsid w:val="00F228EB"/>
    <w:rsid w:val="00F230DA"/>
    <w:rsid w:val="00F23F9B"/>
    <w:rsid w:val="00F257F6"/>
    <w:rsid w:val="00F30B5B"/>
    <w:rsid w:val="00F30F90"/>
    <w:rsid w:val="00F327BC"/>
    <w:rsid w:val="00F32F6D"/>
    <w:rsid w:val="00F43864"/>
    <w:rsid w:val="00F47FCA"/>
    <w:rsid w:val="00F6102D"/>
    <w:rsid w:val="00F64ACF"/>
    <w:rsid w:val="00F67B01"/>
    <w:rsid w:val="00F72513"/>
    <w:rsid w:val="00F8170F"/>
    <w:rsid w:val="00F832EA"/>
    <w:rsid w:val="00F83310"/>
    <w:rsid w:val="00F840B3"/>
    <w:rsid w:val="00F860AA"/>
    <w:rsid w:val="00F9071A"/>
    <w:rsid w:val="00F97586"/>
    <w:rsid w:val="00FA127B"/>
    <w:rsid w:val="00FA199C"/>
    <w:rsid w:val="00FA30CA"/>
    <w:rsid w:val="00FA7C1C"/>
    <w:rsid w:val="00FA7CA2"/>
    <w:rsid w:val="00FB037E"/>
    <w:rsid w:val="00FB4453"/>
    <w:rsid w:val="00FC08E2"/>
    <w:rsid w:val="00FC2405"/>
    <w:rsid w:val="00FC2EFE"/>
    <w:rsid w:val="00FD70CE"/>
    <w:rsid w:val="00FE1A41"/>
    <w:rsid w:val="00FE2884"/>
    <w:rsid w:val="00FE3725"/>
    <w:rsid w:val="00FE5656"/>
    <w:rsid w:val="00FF2A25"/>
    <w:rsid w:val="00FF5F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40A408"/>
  <w15:chartTrackingRefBased/>
  <w15:docId w15:val="{C0512136-226E-41E8-A8C1-921D47DF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lang w:val="fr-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77"/>
  </w:style>
  <w:style w:type="paragraph" w:styleId="Titre1">
    <w:name w:val="heading 1"/>
    <w:basedOn w:val="Normal"/>
    <w:next w:val="Normal"/>
    <w:link w:val="Titre1Car"/>
    <w:uiPriority w:val="9"/>
    <w:qFormat/>
    <w:rsid w:val="006F6C77"/>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6F6C77"/>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6F6C77"/>
    <w:pPr>
      <w:pBdr>
        <w:top w:val="single" w:sz="6" w:space="2" w:color="0F6FC6" w:themeColor="accent1"/>
      </w:pBdr>
      <w:spacing w:before="300" w:after="0"/>
      <w:outlineLvl w:val="2"/>
    </w:pPr>
    <w:rPr>
      <w:caps/>
      <w:color w:val="073662" w:themeColor="accent1" w:themeShade="7F"/>
      <w:spacing w:val="15"/>
    </w:rPr>
  </w:style>
  <w:style w:type="paragraph" w:styleId="Titre4">
    <w:name w:val="heading 4"/>
    <w:basedOn w:val="Normal"/>
    <w:next w:val="Normal"/>
    <w:link w:val="Titre4Car"/>
    <w:uiPriority w:val="9"/>
    <w:semiHidden/>
    <w:unhideWhenUsed/>
    <w:qFormat/>
    <w:rsid w:val="006F6C77"/>
    <w:pPr>
      <w:pBdr>
        <w:top w:val="dotted" w:sz="6" w:space="2" w:color="0F6FC6" w:themeColor="accent1"/>
      </w:pBdr>
      <w:spacing w:before="200" w:after="0"/>
      <w:outlineLvl w:val="3"/>
    </w:pPr>
    <w:rPr>
      <w:caps/>
      <w:color w:val="0B5294" w:themeColor="accent1" w:themeShade="BF"/>
      <w:spacing w:val="10"/>
    </w:rPr>
  </w:style>
  <w:style w:type="paragraph" w:styleId="Titre5">
    <w:name w:val="heading 5"/>
    <w:basedOn w:val="Normal"/>
    <w:next w:val="Normal"/>
    <w:link w:val="Titre5Car"/>
    <w:uiPriority w:val="9"/>
    <w:semiHidden/>
    <w:unhideWhenUsed/>
    <w:qFormat/>
    <w:rsid w:val="006F6C77"/>
    <w:pPr>
      <w:pBdr>
        <w:bottom w:val="single" w:sz="6" w:space="1" w:color="0F6FC6" w:themeColor="accent1"/>
      </w:pBdr>
      <w:spacing w:before="200" w:after="0"/>
      <w:outlineLvl w:val="4"/>
    </w:pPr>
    <w:rPr>
      <w:caps/>
      <w:color w:val="0B5294" w:themeColor="accent1" w:themeShade="BF"/>
      <w:spacing w:val="10"/>
    </w:rPr>
  </w:style>
  <w:style w:type="paragraph" w:styleId="Titre6">
    <w:name w:val="heading 6"/>
    <w:basedOn w:val="Normal"/>
    <w:next w:val="Normal"/>
    <w:link w:val="Titre6Car"/>
    <w:uiPriority w:val="9"/>
    <w:semiHidden/>
    <w:unhideWhenUsed/>
    <w:qFormat/>
    <w:rsid w:val="006F6C77"/>
    <w:pPr>
      <w:pBdr>
        <w:bottom w:val="dotted" w:sz="6" w:space="1" w:color="0F6FC6" w:themeColor="accent1"/>
      </w:pBdr>
      <w:spacing w:before="200" w:after="0"/>
      <w:outlineLvl w:val="5"/>
    </w:pPr>
    <w:rPr>
      <w:caps/>
      <w:color w:val="0B5294" w:themeColor="accent1" w:themeShade="BF"/>
      <w:spacing w:val="10"/>
    </w:rPr>
  </w:style>
  <w:style w:type="paragraph" w:styleId="Titre7">
    <w:name w:val="heading 7"/>
    <w:basedOn w:val="Normal"/>
    <w:next w:val="Normal"/>
    <w:link w:val="Titre7Car"/>
    <w:uiPriority w:val="9"/>
    <w:semiHidden/>
    <w:unhideWhenUsed/>
    <w:qFormat/>
    <w:rsid w:val="006F6C77"/>
    <w:pPr>
      <w:spacing w:before="200" w:after="0"/>
      <w:outlineLvl w:val="6"/>
    </w:pPr>
    <w:rPr>
      <w:caps/>
      <w:color w:val="0B5294" w:themeColor="accent1" w:themeShade="BF"/>
      <w:spacing w:val="10"/>
    </w:rPr>
  </w:style>
  <w:style w:type="paragraph" w:styleId="Titre8">
    <w:name w:val="heading 8"/>
    <w:basedOn w:val="Normal"/>
    <w:next w:val="Normal"/>
    <w:link w:val="Titre8Car"/>
    <w:uiPriority w:val="9"/>
    <w:semiHidden/>
    <w:unhideWhenUsed/>
    <w:qFormat/>
    <w:rsid w:val="006F6C77"/>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6F6C77"/>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6C77"/>
    <w:rPr>
      <w:caps/>
      <w:color w:val="FFFFFF" w:themeColor="background1"/>
      <w:spacing w:val="15"/>
      <w:sz w:val="22"/>
      <w:szCs w:val="22"/>
      <w:shd w:val="clear" w:color="auto" w:fill="0F6FC6" w:themeFill="accent1"/>
    </w:rPr>
  </w:style>
  <w:style w:type="character" w:customStyle="1" w:styleId="Titre2Car">
    <w:name w:val="Titre 2 Car"/>
    <w:basedOn w:val="Policepardfaut"/>
    <w:link w:val="Titre2"/>
    <w:uiPriority w:val="9"/>
    <w:rsid w:val="006F6C77"/>
    <w:rPr>
      <w:caps/>
      <w:spacing w:val="15"/>
      <w:shd w:val="clear" w:color="auto" w:fill="C7E2FA" w:themeFill="accent1" w:themeFillTint="33"/>
    </w:rPr>
  </w:style>
  <w:style w:type="character" w:customStyle="1" w:styleId="Titre3Car">
    <w:name w:val="Titre 3 Car"/>
    <w:basedOn w:val="Policepardfaut"/>
    <w:link w:val="Titre3"/>
    <w:uiPriority w:val="9"/>
    <w:semiHidden/>
    <w:rsid w:val="006F6C77"/>
    <w:rPr>
      <w:caps/>
      <w:color w:val="073662" w:themeColor="accent1" w:themeShade="7F"/>
      <w:spacing w:val="15"/>
    </w:rPr>
  </w:style>
  <w:style w:type="character" w:customStyle="1" w:styleId="Titre4Car">
    <w:name w:val="Titre 4 Car"/>
    <w:basedOn w:val="Policepardfaut"/>
    <w:link w:val="Titre4"/>
    <w:uiPriority w:val="9"/>
    <w:semiHidden/>
    <w:rsid w:val="006F6C77"/>
    <w:rPr>
      <w:caps/>
      <w:color w:val="0B5294" w:themeColor="accent1" w:themeShade="BF"/>
      <w:spacing w:val="10"/>
    </w:rPr>
  </w:style>
  <w:style w:type="character" w:customStyle="1" w:styleId="Titre5Car">
    <w:name w:val="Titre 5 Car"/>
    <w:basedOn w:val="Policepardfaut"/>
    <w:link w:val="Titre5"/>
    <w:uiPriority w:val="9"/>
    <w:semiHidden/>
    <w:rsid w:val="006F6C77"/>
    <w:rPr>
      <w:caps/>
      <w:color w:val="0B5294" w:themeColor="accent1" w:themeShade="BF"/>
      <w:spacing w:val="10"/>
    </w:rPr>
  </w:style>
  <w:style w:type="character" w:customStyle="1" w:styleId="Titre6Car">
    <w:name w:val="Titre 6 Car"/>
    <w:basedOn w:val="Policepardfaut"/>
    <w:link w:val="Titre6"/>
    <w:uiPriority w:val="9"/>
    <w:semiHidden/>
    <w:rsid w:val="006F6C77"/>
    <w:rPr>
      <w:caps/>
      <w:color w:val="0B5294" w:themeColor="accent1" w:themeShade="BF"/>
      <w:spacing w:val="10"/>
    </w:rPr>
  </w:style>
  <w:style w:type="character" w:customStyle="1" w:styleId="Titre7Car">
    <w:name w:val="Titre 7 Car"/>
    <w:basedOn w:val="Policepardfaut"/>
    <w:link w:val="Titre7"/>
    <w:uiPriority w:val="9"/>
    <w:semiHidden/>
    <w:rsid w:val="006F6C77"/>
    <w:rPr>
      <w:caps/>
      <w:color w:val="0B5294" w:themeColor="accent1" w:themeShade="BF"/>
      <w:spacing w:val="10"/>
    </w:rPr>
  </w:style>
  <w:style w:type="character" w:customStyle="1" w:styleId="Titre8Car">
    <w:name w:val="Titre 8 Car"/>
    <w:basedOn w:val="Policepardfaut"/>
    <w:link w:val="Titre8"/>
    <w:uiPriority w:val="9"/>
    <w:semiHidden/>
    <w:rsid w:val="006F6C77"/>
    <w:rPr>
      <w:caps/>
      <w:spacing w:val="10"/>
      <w:sz w:val="18"/>
      <w:szCs w:val="18"/>
    </w:rPr>
  </w:style>
  <w:style w:type="character" w:customStyle="1" w:styleId="Titre9Car">
    <w:name w:val="Titre 9 Car"/>
    <w:basedOn w:val="Policepardfaut"/>
    <w:link w:val="Titre9"/>
    <w:uiPriority w:val="9"/>
    <w:semiHidden/>
    <w:rsid w:val="006F6C77"/>
    <w:rPr>
      <w:i/>
      <w:iCs/>
      <w:caps/>
      <w:spacing w:val="10"/>
      <w:sz w:val="18"/>
      <w:szCs w:val="18"/>
    </w:rPr>
  </w:style>
  <w:style w:type="paragraph" w:styleId="Lgende">
    <w:name w:val="caption"/>
    <w:basedOn w:val="Normal"/>
    <w:next w:val="Normal"/>
    <w:uiPriority w:val="35"/>
    <w:semiHidden/>
    <w:unhideWhenUsed/>
    <w:qFormat/>
    <w:rsid w:val="006F6C77"/>
    <w:rPr>
      <w:b/>
      <w:bCs/>
      <w:color w:val="0B5294" w:themeColor="accent1" w:themeShade="BF"/>
      <w:sz w:val="16"/>
      <w:szCs w:val="16"/>
    </w:rPr>
  </w:style>
  <w:style w:type="paragraph" w:styleId="Titre">
    <w:name w:val="Title"/>
    <w:basedOn w:val="Normal"/>
    <w:next w:val="Normal"/>
    <w:link w:val="TitreCar"/>
    <w:uiPriority w:val="10"/>
    <w:qFormat/>
    <w:rsid w:val="006F6C77"/>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reCar">
    <w:name w:val="Titre Car"/>
    <w:basedOn w:val="Policepardfaut"/>
    <w:link w:val="Titre"/>
    <w:uiPriority w:val="10"/>
    <w:rsid w:val="006F6C77"/>
    <w:rPr>
      <w:rFonts w:asciiTheme="majorHAnsi" w:eastAsiaTheme="majorEastAsia" w:hAnsiTheme="majorHAnsi" w:cstheme="majorBidi"/>
      <w:caps/>
      <w:color w:val="0F6FC6" w:themeColor="accent1"/>
      <w:spacing w:val="10"/>
      <w:sz w:val="52"/>
      <w:szCs w:val="52"/>
    </w:rPr>
  </w:style>
  <w:style w:type="paragraph" w:styleId="Sous-titre">
    <w:name w:val="Subtitle"/>
    <w:basedOn w:val="Normal"/>
    <w:next w:val="Normal"/>
    <w:link w:val="Sous-titreCar"/>
    <w:uiPriority w:val="11"/>
    <w:qFormat/>
    <w:rsid w:val="006F6C77"/>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6F6C77"/>
    <w:rPr>
      <w:caps/>
      <w:color w:val="595959" w:themeColor="text1" w:themeTint="A6"/>
      <w:spacing w:val="10"/>
      <w:sz w:val="21"/>
      <w:szCs w:val="21"/>
    </w:rPr>
  </w:style>
  <w:style w:type="character" w:styleId="lev">
    <w:name w:val="Strong"/>
    <w:uiPriority w:val="22"/>
    <w:qFormat/>
    <w:rsid w:val="006F6C77"/>
    <w:rPr>
      <w:b/>
      <w:bCs/>
    </w:rPr>
  </w:style>
  <w:style w:type="character" w:styleId="Accentuation">
    <w:name w:val="Emphasis"/>
    <w:qFormat/>
    <w:rsid w:val="006F6C77"/>
    <w:rPr>
      <w:caps/>
      <w:color w:val="073662" w:themeColor="accent1" w:themeShade="7F"/>
      <w:spacing w:val="5"/>
    </w:rPr>
  </w:style>
  <w:style w:type="paragraph" w:styleId="Sansinterligne">
    <w:name w:val="No Spacing"/>
    <w:uiPriority w:val="1"/>
    <w:qFormat/>
    <w:rsid w:val="006F6C77"/>
    <w:pPr>
      <w:spacing w:after="0" w:line="240" w:lineRule="auto"/>
    </w:pPr>
  </w:style>
  <w:style w:type="paragraph" w:styleId="Citation">
    <w:name w:val="Quote"/>
    <w:basedOn w:val="Normal"/>
    <w:next w:val="Normal"/>
    <w:link w:val="CitationCar"/>
    <w:uiPriority w:val="29"/>
    <w:qFormat/>
    <w:rsid w:val="006F6C77"/>
    <w:rPr>
      <w:i/>
      <w:iCs/>
      <w:sz w:val="24"/>
      <w:szCs w:val="24"/>
    </w:rPr>
  </w:style>
  <w:style w:type="character" w:customStyle="1" w:styleId="CitationCar">
    <w:name w:val="Citation Car"/>
    <w:basedOn w:val="Policepardfaut"/>
    <w:link w:val="Citation"/>
    <w:uiPriority w:val="29"/>
    <w:rsid w:val="006F6C77"/>
    <w:rPr>
      <w:i/>
      <w:iCs/>
      <w:sz w:val="24"/>
      <w:szCs w:val="24"/>
    </w:rPr>
  </w:style>
  <w:style w:type="paragraph" w:styleId="Citationintense">
    <w:name w:val="Intense Quote"/>
    <w:basedOn w:val="Normal"/>
    <w:next w:val="Normal"/>
    <w:link w:val="CitationintenseCar"/>
    <w:uiPriority w:val="30"/>
    <w:qFormat/>
    <w:rsid w:val="006F6C77"/>
    <w:pPr>
      <w:spacing w:before="240" w:after="240" w:line="240" w:lineRule="auto"/>
      <w:ind w:left="1080" w:right="1080"/>
      <w:jc w:val="center"/>
    </w:pPr>
    <w:rPr>
      <w:color w:val="0F6FC6" w:themeColor="accent1"/>
      <w:sz w:val="24"/>
      <w:szCs w:val="24"/>
    </w:rPr>
  </w:style>
  <w:style w:type="character" w:customStyle="1" w:styleId="CitationintenseCar">
    <w:name w:val="Citation intense Car"/>
    <w:basedOn w:val="Policepardfaut"/>
    <w:link w:val="Citationintense"/>
    <w:uiPriority w:val="30"/>
    <w:rsid w:val="006F6C77"/>
    <w:rPr>
      <w:color w:val="0F6FC6" w:themeColor="accent1"/>
      <w:sz w:val="24"/>
      <w:szCs w:val="24"/>
    </w:rPr>
  </w:style>
  <w:style w:type="character" w:styleId="Emphaseple">
    <w:name w:val="Subtle Emphasis"/>
    <w:uiPriority w:val="19"/>
    <w:qFormat/>
    <w:rsid w:val="006F6C77"/>
    <w:rPr>
      <w:i/>
      <w:iCs/>
      <w:color w:val="073662" w:themeColor="accent1" w:themeShade="7F"/>
    </w:rPr>
  </w:style>
  <w:style w:type="character" w:styleId="Emphaseintense">
    <w:name w:val="Intense Emphasis"/>
    <w:uiPriority w:val="21"/>
    <w:qFormat/>
    <w:rsid w:val="006F6C77"/>
    <w:rPr>
      <w:b/>
      <w:bCs/>
      <w:caps/>
      <w:color w:val="073662" w:themeColor="accent1" w:themeShade="7F"/>
      <w:spacing w:val="10"/>
    </w:rPr>
  </w:style>
  <w:style w:type="character" w:styleId="Rfrenceple">
    <w:name w:val="Subtle Reference"/>
    <w:uiPriority w:val="31"/>
    <w:qFormat/>
    <w:rsid w:val="006F6C77"/>
    <w:rPr>
      <w:b/>
      <w:bCs/>
      <w:color w:val="0F6FC6" w:themeColor="accent1"/>
    </w:rPr>
  </w:style>
  <w:style w:type="character" w:styleId="Rfrenceintense">
    <w:name w:val="Intense Reference"/>
    <w:uiPriority w:val="32"/>
    <w:qFormat/>
    <w:rsid w:val="006F6C77"/>
    <w:rPr>
      <w:b/>
      <w:bCs/>
      <w:i/>
      <w:iCs/>
      <w:caps/>
      <w:color w:val="0F6FC6" w:themeColor="accent1"/>
    </w:rPr>
  </w:style>
  <w:style w:type="character" w:styleId="Titredulivre">
    <w:name w:val="Book Title"/>
    <w:uiPriority w:val="33"/>
    <w:qFormat/>
    <w:rsid w:val="006F6C77"/>
    <w:rPr>
      <w:b/>
      <w:bCs/>
      <w:i/>
      <w:iCs/>
      <w:spacing w:val="0"/>
    </w:rPr>
  </w:style>
  <w:style w:type="paragraph" w:styleId="En-ttedetabledesmatires">
    <w:name w:val="TOC Heading"/>
    <w:basedOn w:val="Titre1"/>
    <w:next w:val="Normal"/>
    <w:uiPriority w:val="39"/>
    <w:unhideWhenUsed/>
    <w:qFormat/>
    <w:rsid w:val="006F6C77"/>
    <w:pPr>
      <w:outlineLvl w:val="9"/>
    </w:pPr>
  </w:style>
  <w:style w:type="character" w:styleId="Lienhypertexte">
    <w:name w:val="Hyperlink"/>
    <w:basedOn w:val="Policepardfaut"/>
    <w:uiPriority w:val="99"/>
    <w:unhideWhenUsed/>
    <w:rsid w:val="006D2184"/>
    <w:rPr>
      <w:color w:val="F49100" w:themeColor="hyperlink"/>
      <w:u w:val="single"/>
    </w:rPr>
  </w:style>
  <w:style w:type="character" w:styleId="Lienhypertextesuivivisit">
    <w:name w:val="FollowedHyperlink"/>
    <w:basedOn w:val="Policepardfaut"/>
    <w:uiPriority w:val="99"/>
    <w:semiHidden/>
    <w:unhideWhenUsed/>
    <w:rsid w:val="00CF6D7F"/>
    <w:rPr>
      <w:color w:val="85DFD0" w:themeColor="followedHyperlink"/>
      <w:u w:val="single"/>
    </w:rPr>
  </w:style>
  <w:style w:type="paragraph" w:styleId="Paragraphedeliste">
    <w:name w:val="List Paragraph"/>
    <w:basedOn w:val="Normal"/>
    <w:uiPriority w:val="34"/>
    <w:qFormat/>
    <w:rsid w:val="00074101"/>
    <w:pPr>
      <w:ind w:left="720"/>
      <w:contextualSpacing/>
    </w:pPr>
  </w:style>
  <w:style w:type="paragraph" w:styleId="En-tte">
    <w:name w:val="header"/>
    <w:basedOn w:val="Normal"/>
    <w:link w:val="En-tteCar"/>
    <w:uiPriority w:val="99"/>
    <w:unhideWhenUsed/>
    <w:rsid w:val="0036623F"/>
    <w:pPr>
      <w:tabs>
        <w:tab w:val="center" w:pos="4320"/>
        <w:tab w:val="right" w:pos="8640"/>
      </w:tabs>
      <w:spacing w:before="0" w:after="0" w:line="240" w:lineRule="auto"/>
    </w:pPr>
  </w:style>
  <w:style w:type="character" w:customStyle="1" w:styleId="En-tteCar">
    <w:name w:val="En-tête Car"/>
    <w:basedOn w:val="Policepardfaut"/>
    <w:link w:val="En-tte"/>
    <w:uiPriority w:val="99"/>
    <w:rsid w:val="0036623F"/>
  </w:style>
  <w:style w:type="paragraph" w:styleId="Pieddepage">
    <w:name w:val="footer"/>
    <w:basedOn w:val="Normal"/>
    <w:link w:val="PieddepageCar"/>
    <w:uiPriority w:val="99"/>
    <w:unhideWhenUsed/>
    <w:rsid w:val="0036623F"/>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36623F"/>
  </w:style>
  <w:style w:type="character" w:styleId="Textedelespacerserv">
    <w:name w:val="Placeholder Text"/>
    <w:basedOn w:val="Policepardfaut"/>
    <w:uiPriority w:val="99"/>
    <w:semiHidden/>
    <w:rsid w:val="00AA2A09"/>
    <w:rPr>
      <w:color w:val="808080"/>
    </w:rPr>
  </w:style>
  <w:style w:type="paragraph" w:customStyle="1" w:styleId="BasicParagraph">
    <w:name w:val="[Basic Paragraph]"/>
    <w:basedOn w:val="Normal"/>
    <w:uiPriority w:val="99"/>
    <w:rsid w:val="00304842"/>
    <w:pPr>
      <w:autoSpaceDE w:val="0"/>
      <w:autoSpaceDN w:val="0"/>
      <w:adjustRightInd w:val="0"/>
      <w:spacing w:before="0" w:after="0" w:line="288" w:lineRule="auto"/>
      <w:textAlignment w:val="center"/>
    </w:pPr>
    <w:rPr>
      <w:rFonts w:ascii="MinionPro-Regular" w:hAnsi="MinionPro-Regular" w:cs="MinionPro-Regular"/>
      <w:color w:val="000000"/>
      <w:sz w:val="24"/>
      <w:szCs w:val="24"/>
      <w:lang w:val="en-US"/>
    </w:rPr>
  </w:style>
  <w:style w:type="paragraph" w:styleId="Retraitcorpsdetexte">
    <w:name w:val="Body Text Indent"/>
    <w:basedOn w:val="Normal"/>
    <w:link w:val="RetraitcorpsdetexteCar"/>
    <w:rsid w:val="004156A1"/>
    <w:pPr>
      <w:widowControl w:val="0"/>
      <w:autoSpaceDE w:val="0"/>
      <w:autoSpaceDN w:val="0"/>
      <w:adjustRightInd w:val="0"/>
      <w:spacing w:before="0" w:after="0" w:line="312" w:lineRule="auto"/>
      <w:ind w:left="720"/>
    </w:pPr>
    <w:rPr>
      <w:rFonts w:ascii="Arial" w:eastAsia="Times New Roman" w:hAnsi="Arial" w:cs="Arial"/>
      <w:sz w:val="24"/>
      <w:szCs w:val="24"/>
      <w:lang w:eastAsia="fr-FR"/>
    </w:rPr>
  </w:style>
  <w:style w:type="character" w:customStyle="1" w:styleId="RetraitcorpsdetexteCar">
    <w:name w:val="Retrait corps de texte Car"/>
    <w:basedOn w:val="Policepardfaut"/>
    <w:link w:val="Retraitcorpsdetexte"/>
    <w:rsid w:val="004156A1"/>
    <w:rPr>
      <w:rFonts w:ascii="Arial" w:eastAsia="Times New Roman" w:hAnsi="Arial" w:cs="Arial"/>
      <w:sz w:val="24"/>
      <w:szCs w:val="24"/>
      <w:lang w:eastAsia="fr-FR"/>
    </w:rPr>
  </w:style>
  <w:style w:type="table" w:styleId="Grilledutableau">
    <w:name w:val="Table Grid"/>
    <w:basedOn w:val="TableauNormal"/>
    <w:rsid w:val="00A82EAE"/>
    <w:pPr>
      <w:widowControl w:val="0"/>
      <w:autoSpaceDE w:val="0"/>
      <w:autoSpaceDN w:val="0"/>
      <w:adjustRightInd w:val="0"/>
      <w:spacing w:before="0" w:after="0" w:line="240" w:lineRule="auto"/>
    </w:pPr>
    <w:rPr>
      <w:rFonts w:ascii="Times New Roman" w:eastAsia="Times New Roman" w:hAnsi="Times New Roman" w:cs="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EDefault">
    <w:name w:val="ACE Default"/>
    <w:rsid w:val="00A82EAE"/>
    <w:pPr>
      <w:spacing w:before="0" w:after="0" w:line="240" w:lineRule="auto"/>
    </w:pPr>
    <w:rPr>
      <w:rFonts w:ascii="Courier New" w:eastAsia="Times New Roman" w:hAnsi="Courier New" w:cs="Times New Roman"/>
      <w:lang w:val="en-US"/>
    </w:rPr>
  </w:style>
  <w:style w:type="table" w:customStyle="1" w:styleId="Grilledutableau1">
    <w:name w:val="Grille du tableau1"/>
    <w:basedOn w:val="TableauNormal"/>
    <w:next w:val="Grilledutableau"/>
    <w:rsid w:val="003E2713"/>
    <w:pPr>
      <w:spacing w:before="0" w:after="0" w:line="240" w:lineRule="auto"/>
    </w:pPr>
    <w:rPr>
      <w:rFonts w:ascii="Times New Roman" w:eastAsia="Times New Roman" w:hAnsi="Times New Roman" w:cs="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ocument">
    <w:name w:val="Titre document"/>
    <w:basedOn w:val="Normal"/>
    <w:next w:val="Titre1"/>
    <w:link w:val="TitredocumentCar"/>
    <w:autoRedefine/>
    <w:qFormat/>
    <w:rsid w:val="0070436A"/>
    <w:pPr>
      <w:shd w:val="clear" w:color="auto" w:fill="02438B"/>
      <w:ind w:left="-180" w:right="-180"/>
      <w:jc w:val="center"/>
    </w:pPr>
    <w:rPr>
      <w:rFonts w:ascii="Calibri" w:hAnsi="Calibri" w:cs="Calibri"/>
      <w:b/>
      <w:bCs/>
      <w:color w:val="FFFFFF" w:themeColor="background1"/>
      <w:sz w:val="28"/>
      <w:szCs w:val="28"/>
    </w:rPr>
  </w:style>
  <w:style w:type="paragraph" w:styleId="TM1">
    <w:name w:val="toc 1"/>
    <w:basedOn w:val="Normal"/>
    <w:next w:val="Normal"/>
    <w:autoRedefine/>
    <w:uiPriority w:val="39"/>
    <w:unhideWhenUsed/>
    <w:rsid w:val="00B57605"/>
    <w:pPr>
      <w:tabs>
        <w:tab w:val="right" w:leader="dot" w:pos="9487"/>
      </w:tabs>
      <w:spacing w:after="100"/>
    </w:pPr>
  </w:style>
  <w:style w:type="character" w:customStyle="1" w:styleId="TitredocumentCar">
    <w:name w:val="Titre document Car"/>
    <w:basedOn w:val="Policepardfaut"/>
    <w:link w:val="Titredocument"/>
    <w:rsid w:val="0070436A"/>
    <w:rPr>
      <w:rFonts w:ascii="Calibri" w:hAnsi="Calibri" w:cs="Calibri"/>
      <w:b/>
      <w:bCs/>
      <w:color w:val="FFFFFF" w:themeColor="background1"/>
      <w:sz w:val="28"/>
      <w:szCs w:val="28"/>
      <w:shd w:val="clear" w:color="auto" w:fill="02438B"/>
    </w:rPr>
  </w:style>
  <w:style w:type="character" w:styleId="Marquedecommentaire">
    <w:name w:val="annotation reference"/>
    <w:basedOn w:val="Policepardfaut"/>
    <w:semiHidden/>
    <w:unhideWhenUsed/>
    <w:rsid w:val="00CD1C27"/>
    <w:rPr>
      <w:sz w:val="16"/>
      <w:szCs w:val="16"/>
    </w:rPr>
  </w:style>
  <w:style w:type="paragraph" w:styleId="Commentaire">
    <w:name w:val="annotation text"/>
    <w:basedOn w:val="Normal"/>
    <w:link w:val="CommentaireCar"/>
    <w:semiHidden/>
    <w:unhideWhenUsed/>
    <w:rsid w:val="00CD1C27"/>
    <w:pPr>
      <w:widowControl w:val="0"/>
      <w:autoSpaceDE w:val="0"/>
      <w:autoSpaceDN w:val="0"/>
      <w:adjustRightInd w:val="0"/>
      <w:spacing w:before="0" w:after="0" w:line="240" w:lineRule="auto"/>
    </w:pPr>
    <w:rPr>
      <w:rFonts w:ascii="Courier" w:eastAsia="Times New Roman" w:hAnsi="Courier" w:cs="Times New Roman"/>
      <w:lang w:val="en-US" w:eastAsia="fr-FR"/>
    </w:rPr>
  </w:style>
  <w:style w:type="character" w:customStyle="1" w:styleId="CommentaireCar">
    <w:name w:val="Commentaire Car"/>
    <w:basedOn w:val="Policepardfaut"/>
    <w:link w:val="Commentaire"/>
    <w:semiHidden/>
    <w:rsid w:val="00CD1C27"/>
    <w:rPr>
      <w:rFonts w:ascii="Courier" w:eastAsia="Times New Roman" w:hAnsi="Courier" w:cs="Times New Roman"/>
      <w:lang w:val="en-US" w:eastAsia="fr-FR"/>
    </w:rPr>
  </w:style>
  <w:style w:type="paragraph" w:styleId="Textedebulles">
    <w:name w:val="Balloon Text"/>
    <w:basedOn w:val="Normal"/>
    <w:link w:val="TextedebullesCar"/>
    <w:uiPriority w:val="99"/>
    <w:semiHidden/>
    <w:unhideWhenUsed/>
    <w:rsid w:val="00CD1C27"/>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1C27"/>
    <w:rPr>
      <w:rFonts w:ascii="Segoe UI" w:hAnsi="Segoe UI" w:cs="Segoe UI"/>
      <w:sz w:val="18"/>
      <w:szCs w:val="18"/>
    </w:rPr>
  </w:style>
  <w:style w:type="character" w:customStyle="1" w:styleId="apple-converted-space">
    <w:name w:val="apple-converted-space"/>
    <w:basedOn w:val="Policepardfaut"/>
    <w:rsid w:val="00481FC1"/>
  </w:style>
  <w:style w:type="paragraph" w:customStyle="1" w:styleId="tabtitre2">
    <w:name w:val="tabtitre2"/>
    <w:basedOn w:val="Normal"/>
    <w:rsid w:val="00481FC1"/>
    <w:pPr>
      <w:spacing w:beforeAutospacing="1" w:after="100" w:afterAutospacing="1" w:line="240" w:lineRule="auto"/>
    </w:pPr>
    <w:rPr>
      <w:rFonts w:ascii="Times New Roman" w:eastAsia="Times New Roman" w:hAnsi="Times New Roman" w:cs="Times New Roman"/>
      <w:sz w:val="24"/>
      <w:szCs w:val="24"/>
      <w:lang w:val="en-CA"/>
    </w:rPr>
  </w:style>
  <w:style w:type="paragraph" w:customStyle="1" w:styleId="tabtitre3">
    <w:name w:val="tabtitre3"/>
    <w:basedOn w:val="Normal"/>
    <w:rsid w:val="00481FC1"/>
    <w:pPr>
      <w:spacing w:beforeAutospacing="1" w:after="100" w:afterAutospacing="1" w:line="240" w:lineRule="auto"/>
    </w:pPr>
    <w:rPr>
      <w:rFonts w:ascii="Times New Roman" w:eastAsia="Times New Roman" w:hAnsi="Times New Roman" w:cs="Times New Roman"/>
      <w:sz w:val="24"/>
      <w:szCs w:val="24"/>
      <w:lang w:val="en-CA"/>
    </w:rPr>
  </w:style>
  <w:style w:type="paragraph" w:customStyle="1" w:styleId="tabtitredcal">
    <w:name w:val="tabtitredcal"/>
    <w:basedOn w:val="Normal"/>
    <w:rsid w:val="00481FC1"/>
    <w:pPr>
      <w:spacing w:beforeAutospacing="1" w:after="100" w:afterAutospacing="1" w:line="240" w:lineRule="auto"/>
    </w:pPr>
    <w:rPr>
      <w:rFonts w:ascii="Times New Roman" w:eastAsia="Times New Roman" w:hAnsi="Times New Roman" w:cs="Times New Roman"/>
      <w:sz w:val="24"/>
      <w:szCs w:val="24"/>
      <w:lang w:val="en-CA"/>
    </w:rPr>
  </w:style>
  <w:style w:type="paragraph" w:customStyle="1" w:styleId="Default">
    <w:name w:val="Default"/>
    <w:rsid w:val="00207F25"/>
    <w:pPr>
      <w:autoSpaceDE w:val="0"/>
      <w:autoSpaceDN w:val="0"/>
      <w:adjustRightInd w:val="0"/>
      <w:spacing w:before="0" w:after="0" w:line="240" w:lineRule="auto"/>
    </w:pPr>
    <w:rPr>
      <w:rFonts w:ascii="Arial" w:hAnsi="Arial" w:cs="Arial"/>
      <w:color w:val="000000"/>
      <w:sz w:val="24"/>
      <w:szCs w:val="24"/>
      <w:lang w:val="en-CA"/>
    </w:rPr>
  </w:style>
  <w:style w:type="paragraph" w:styleId="TM2">
    <w:name w:val="toc 2"/>
    <w:basedOn w:val="Normal"/>
    <w:next w:val="Normal"/>
    <w:autoRedefine/>
    <w:uiPriority w:val="39"/>
    <w:unhideWhenUsed/>
    <w:rsid w:val="00EE07C5"/>
    <w:pPr>
      <w:spacing w:after="100"/>
      <w:ind w:left="200"/>
    </w:pPr>
  </w:style>
  <w:style w:type="paragraph" w:styleId="Objetducommentaire">
    <w:name w:val="annotation subject"/>
    <w:basedOn w:val="Commentaire"/>
    <w:next w:val="Commentaire"/>
    <w:link w:val="ObjetducommentaireCar"/>
    <w:uiPriority w:val="99"/>
    <w:semiHidden/>
    <w:unhideWhenUsed/>
    <w:rsid w:val="00885207"/>
    <w:pPr>
      <w:widowControl/>
      <w:autoSpaceDE/>
      <w:autoSpaceDN/>
      <w:adjustRightInd/>
      <w:spacing w:before="100" w:after="200"/>
    </w:pPr>
    <w:rPr>
      <w:rFonts w:asciiTheme="minorHAnsi" w:eastAsiaTheme="minorHAnsi" w:hAnsiTheme="minorHAnsi" w:cstheme="minorBidi"/>
      <w:b/>
      <w:bCs/>
      <w:lang w:val="fr-CA" w:eastAsia="en-US"/>
    </w:rPr>
  </w:style>
  <w:style w:type="character" w:customStyle="1" w:styleId="ObjetducommentaireCar">
    <w:name w:val="Objet du commentaire Car"/>
    <w:basedOn w:val="CommentaireCar"/>
    <w:link w:val="Objetducommentaire"/>
    <w:uiPriority w:val="99"/>
    <w:semiHidden/>
    <w:rsid w:val="00885207"/>
    <w:rPr>
      <w:rFonts w:ascii="Courier" w:eastAsia="Times New Roman" w:hAnsi="Courier" w:cs="Times New Roman"/>
      <w:b/>
      <w:bCs/>
      <w:lang w:val="en-US" w:eastAsia="fr-FR"/>
    </w:rPr>
  </w:style>
  <w:style w:type="paragraph" w:customStyle="1" w:styleId="xmsonormal">
    <w:name w:val="x_msonormal"/>
    <w:basedOn w:val="Normal"/>
    <w:rsid w:val="00E95E20"/>
    <w:pPr>
      <w:spacing w:before="0" w:after="0" w:line="240" w:lineRule="auto"/>
    </w:pPr>
    <w:rPr>
      <w:rFonts w:ascii="Calibri" w:eastAsiaTheme="minorHAnsi" w:hAnsi="Calibri" w:cs="Calibri"/>
      <w:sz w:val="22"/>
      <w:szCs w:val="22"/>
      <w:lang w:eastAsia="fr-CA"/>
    </w:rPr>
  </w:style>
  <w:style w:type="paragraph" w:customStyle="1" w:styleId="xmsolistparagraph">
    <w:name w:val="x_msolistparagraph"/>
    <w:basedOn w:val="Normal"/>
    <w:rsid w:val="00E05857"/>
    <w:pPr>
      <w:spacing w:before="0" w:after="0" w:line="240" w:lineRule="auto"/>
      <w:ind w:left="720"/>
    </w:pPr>
    <w:rPr>
      <w:rFonts w:ascii="Calibri" w:eastAsiaTheme="minorHAnsi" w:hAnsi="Calibri" w:cs="Calibri"/>
      <w:sz w:val="22"/>
      <w:szCs w:val="22"/>
      <w:lang w:eastAsia="fr-CA"/>
    </w:rPr>
  </w:style>
  <w:style w:type="character" w:customStyle="1" w:styleId="Mentionnonrsolue1">
    <w:name w:val="Mention non résolue1"/>
    <w:basedOn w:val="Policepardfaut"/>
    <w:uiPriority w:val="99"/>
    <w:semiHidden/>
    <w:unhideWhenUsed/>
    <w:rsid w:val="00532AB5"/>
    <w:rPr>
      <w:color w:val="605E5C"/>
      <w:shd w:val="clear" w:color="auto" w:fill="E1DFDD"/>
    </w:rPr>
  </w:style>
  <w:style w:type="paragraph" w:styleId="Rvision">
    <w:name w:val="Revision"/>
    <w:hidden/>
    <w:uiPriority w:val="99"/>
    <w:semiHidden/>
    <w:rsid w:val="00CE7BA2"/>
    <w:pPr>
      <w:spacing w:before="0" w:after="0" w:line="240" w:lineRule="auto"/>
    </w:pPr>
  </w:style>
  <w:style w:type="character" w:customStyle="1" w:styleId="Mentionnonrsolue2">
    <w:name w:val="Mention non résolue2"/>
    <w:basedOn w:val="Policepardfaut"/>
    <w:uiPriority w:val="99"/>
    <w:semiHidden/>
    <w:unhideWhenUsed/>
    <w:rsid w:val="005F0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6117">
      <w:bodyDiv w:val="1"/>
      <w:marLeft w:val="0"/>
      <w:marRight w:val="0"/>
      <w:marTop w:val="0"/>
      <w:marBottom w:val="0"/>
      <w:divBdr>
        <w:top w:val="none" w:sz="0" w:space="0" w:color="auto"/>
        <w:left w:val="none" w:sz="0" w:space="0" w:color="auto"/>
        <w:bottom w:val="none" w:sz="0" w:space="0" w:color="auto"/>
        <w:right w:val="none" w:sz="0" w:space="0" w:color="auto"/>
      </w:divBdr>
    </w:div>
    <w:div w:id="138229784">
      <w:bodyDiv w:val="1"/>
      <w:marLeft w:val="0"/>
      <w:marRight w:val="0"/>
      <w:marTop w:val="0"/>
      <w:marBottom w:val="0"/>
      <w:divBdr>
        <w:top w:val="none" w:sz="0" w:space="0" w:color="auto"/>
        <w:left w:val="none" w:sz="0" w:space="0" w:color="auto"/>
        <w:bottom w:val="none" w:sz="0" w:space="0" w:color="auto"/>
        <w:right w:val="none" w:sz="0" w:space="0" w:color="auto"/>
      </w:divBdr>
    </w:div>
    <w:div w:id="491288776">
      <w:bodyDiv w:val="1"/>
      <w:marLeft w:val="0"/>
      <w:marRight w:val="0"/>
      <w:marTop w:val="0"/>
      <w:marBottom w:val="0"/>
      <w:divBdr>
        <w:top w:val="none" w:sz="0" w:space="0" w:color="auto"/>
        <w:left w:val="none" w:sz="0" w:space="0" w:color="auto"/>
        <w:bottom w:val="none" w:sz="0" w:space="0" w:color="auto"/>
        <w:right w:val="none" w:sz="0" w:space="0" w:color="auto"/>
      </w:divBdr>
    </w:div>
    <w:div w:id="519514834">
      <w:bodyDiv w:val="1"/>
      <w:marLeft w:val="0"/>
      <w:marRight w:val="0"/>
      <w:marTop w:val="0"/>
      <w:marBottom w:val="0"/>
      <w:divBdr>
        <w:top w:val="none" w:sz="0" w:space="0" w:color="auto"/>
        <w:left w:val="none" w:sz="0" w:space="0" w:color="auto"/>
        <w:bottom w:val="none" w:sz="0" w:space="0" w:color="auto"/>
        <w:right w:val="none" w:sz="0" w:space="0" w:color="auto"/>
      </w:divBdr>
    </w:div>
    <w:div w:id="623078655">
      <w:bodyDiv w:val="1"/>
      <w:marLeft w:val="0"/>
      <w:marRight w:val="0"/>
      <w:marTop w:val="0"/>
      <w:marBottom w:val="0"/>
      <w:divBdr>
        <w:top w:val="none" w:sz="0" w:space="0" w:color="auto"/>
        <w:left w:val="none" w:sz="0" w:space="0" w:color="auto"/>
        <w:bottom w:val="none" w:sz="0" w:space="0" w:color="auto"/>
        <w:right w:val="none" w:sz="0" w:space="0" w:color="auto"/>
      </w:divBdr>
    </w:div>
    <w:div w:id="731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yperlink" Target="mailto:jchoquet@jcbenefits.ca" TargetMode="External"/><Relationship Id="rId3" Type="http://schemas.openxmlformats.org/officeDocument/2006/relationships/styles" Target="styles.xml"/><Relationship Id="rId21" Type="http://schemas.openxmlformats.org/officeDocument/2006/relationships/hyperlink" Target="file:///\\lntres4\Grps\GIEO\National%20ICs%20team\Communication%20material\FAQ\desjardinsassurancevie.com\fournisseur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10.sv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ontario.ca/fr/document/votre-guide-de-la-loi-sur-les-normes-demploi-0/conges-de-maternite-et-conges-parentau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canada.ca/fr/services/prestations/ae/assurance-emploi-maternite-parental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desjardinsassurancevie.com/fr/assurance-collective-adherents/obtenir-aide/marches-a-suivre/coordonner-avec-un-autre-regim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Secteur">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ecteu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exture grung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1FCA-80E2-49D1-9B73-78175D8C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7533</Words>
  <Characters>41433</Characters>
  <Application>Microsoft Office Word</Application>
  <DocSecurity>0</DocSecurity>
  <PresentationFormat>15|.DOCX</PresentationFormat>
  <Lines>345</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Grandir Ensemble</Company>
  <LinksUpToDate>false</LinksUpToDate>
  <CharactersWithSpaces>48869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Senez</dc:creator>
  <cp:keywords/>
  <dc:description/>
  <cp:lastModifiedBy>Poste19</cp:lastModifiedBy>
  <cp:revision>6</cp:revision>
  <cp:lastPrinted>2021-06-29T13:39:00Z</cp:lastPrinted>
  <dcterms:created xsi:type="dcterms:W3CDTF">2021-06-29T13:14:00Z</dcterms:created>
  <dcterms:modified xsi:type="dcterms:W3CDTF">2021-06-29T21:45:00Z</dcterms:modified>
</cp:coreProperties>
</file>